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7850" w14:textId="fd57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спорт министрлігінің зерттеулердің, консалтингтік көрсетілетін қызметтердің және мемлекеттік тапсырманың құнын айқындау қағидаларын бекіту туралы" Қазақстан Республикасы Мәдениет және спорт министрінің 2022 жылғы 14 шілдедегі № 188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2024 жылғы 20 маусымдағы № 122 бұйрығы. Қазақстан Республикасының Әділет министрлігінде 2024 жылғы 24 маусымда № 34548 болып тіркелді. Күші жойылды - Қазақстан Республикасы Туризм және спорт министрінің 2025 жылғы 1 шiлдедегi № 115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Туризм және спорт министрінің 01.07.2025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 және спорт министрлігінің зерттеулердің, консалтингтік көрсетілетін қызметтердің және мемлекеттік тапсырманың құнын айқындау қағидаларын бекіту туралы" Қазақстан Республикасы Мәдениет және спорт министрінің 2022 жылғы 14 шілдедегі № 188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28823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Туризм және спорт министрлігінің зерттеулердің, консалтингтік көрсетілетін қызметтердің және мемлекеттік тапсырманың құнын айқындау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бұйрыққа қосымшаға сәйкес Қазақстан Республикасы Туризм және спорт министрлігінің зерттеулердің, консалтингтік көрсетілетін қызметтердің және мемлекеттік тапсырманың құнын айқындау қағидалары бекітілсін.";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Мәдениет және спорт министрлігінің зерттеулердің, консалтингтік көрсетілетін қызметтер мен мемлекеттік тапсырманың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Туризм және спорт министрлігінің зерттеулердің, консалтингтік көрсетілетін қызметтердің және мемлекеттік тапсырманың құнын айқындау қағидалары";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 Туризм және спорт министрлігінің зерттеулердің, консалтингтік көрсетілетін қызметтердің және мемлекеттік тапсырманың құнын айқындау қағидалары (бұдан әрі – Қағидалар) Қазақстан Республикасы Бюджет кодексінің 34-бабы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бюджеттік өтінімді қалыптастыру кезінде бюджет қаражаты есебінен зерттеулердің, консалтингтік көрсетілетін қызметтер мен мемлекеттік тапсырманың құнын айқындау тәртібін белгілейді.";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2-тармақ мәтініне өзгеріс енгізілді, қазақ тіліндегі мәтін өзгермейді;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Тікелей шығындар мемлекеттік тапсырманы жүргізуге байланысты мынадай шығыстарды: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салықтарды және басқа да міндетті аударымдарды ескере отырып, өндірістік персоналдың еңбегіне ақы төлеу жөніндегі шығыстарды;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тікелей шығыстар бойынша салықтар және бюджетке төленетін басқа да міндетті төлемдерді;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өндірістік персоналдың, сондай-ақ шақырылған адамдардың іссапар шығыстарын;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техникалық қадағалау бойынша инженерлік қызметтер, авторлық және сабақтас құқықтар бойынша шығыстарын;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тауар-материалдық қорларды (жанар-жағармай материалдарын, шаруашылық материалдарын, кеңсе керек-жарақтарын, дәрі-дәрмектерді, оқу процесін жүзеге асыруға арналған материалдарды) сатып алуды;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байланыс, интернет қызметтеріне, пошта қызметтері, смс-тарату, хостинг алаңы;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жалға алу бойынша қызметтерді;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веб-сайтты, веб-платформаларды әзірлеуге, доменді және хостингті жалға алуға және оларды техникалық сүйемелдеуге және техникалық қолдауға арналған шығыстар;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тапсырма шеңберінде іс-шараларды орындау үшін жеке және заңды тұлғалардың қызметтерін;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өндірістік үй-жайлардың коммуналдық қызметтерін;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шетелдік іссапарлар кезіндегі өмірді сақтандыру;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өкілдік шығыстар;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дизайнер және типография қызметтер;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көлік және логистикалық қызметтер;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зияткерлік меншікке авторлық және лицензиялық құқықтарды сатып алуды;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конференциялар, семинарлар, дөңгелек үстелдер, форумдар және басқа да осыған ұқсас іс-шаралар ұйымдастыру және өткізу;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білім беру курстарын, семинар-тренингтерді, білім беру іс-шараларын, тікелей эфирлерді ұйымдастыру және өткізу;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жобаларды ақпараттық жария ету жөніндегі қызметтерді;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Қазақстан Республикасы Үкіметінің 2012 жылғы 12 наурыздағы № 320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көрсетілетін азаматтарға әлеуметтік көмектің мөлшерін, көздерін, түрлерін және оны беру қағидаларына сәйкес әлеуметтік көмек көрсетілетін білім алушыларға әлеуметтік көмек беру;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мектеп-интернаттарда оқитын, дарынды балаларға арналған тамақтандыру қызметтерін;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іс-шаралардың бейне мазмұнын жасау бойынша қызметтерді;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визалық қолдау көрсету жөніндегі қызметтерді қамтиды.";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Қаржы департаменті Қазақстан Республикасының заңнамасында белгіленген тәртіппен: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Қазақстан Республикасы Туризм және спорт министрлігінің интернет-ресурсында орналастырылуын;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Туризм және спорт министрлігінің аппарат басшысына жүктелсін.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