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3894" w14:textId="6a33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Тексеру парағына енгізілген талаптар арасынан бұзылуы жедел ден қою шараларын қолдануға алып келетін талаптар тізбесін айқындау, сондай-ақ нақты бұзушылықтарға қатысты осы шараның қолданылу мерзімін көрсете отырып, жедел ден қою шарасының нақты түрін (қажет болған кезде)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 2024 жылғы 21 маусымдағы № 213 бұйрығы. Қазақстан Республикасының Әділет министрлігінде 2024 жылғы 21 маусымда № 34546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"Ішкі су көлігі туралы"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тексеру парағына енгізілген талаптар арасынан бұзылуы жедел ден қою шараларын қолдануға алып келетін талаптар тізбесін айқындау, сондай-ақ нақты бұзушылықтарға қатысты осы шараның қолданылу мерзімін көрсете отырып, жедел ден қою шарасының нақты түрі (қажет болған кезде) айқындалсын.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көлігі және көліктік бақылау комитеті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Тексеру парағына енгізілген талаптар арасынан бұзылуы жедел ден қою шараларын қолдануға алып келетін талаптар тізбесін айқындау, сондай-ақ нақты бұзушылықтарға қатысты осы шараның қолданылу мерзімін көрсете отырып, жедел ден қою шарасының нақты түрін (қажет болған кезде) айқындау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су жолдарында орналасқан кеме қатынайтын су жолдары мен құрылысжайларға қойылатын талаптардың атауы (айлақтар, порттар)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ден қою шарасы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ден қою шарасының қолданылу мерзімі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Навигациялық жабдықтар құралдарын, оның ішінде жүзу жабдықтары мен өзге де жабдықтарды орнату бойынша талаптарды сақтау.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Кемелердің (оның ішінде шағын көлемді кемелердің), салдардың және өзге де жүзу объектілерінің қозғалысын (пайдалануын) тоқтата тұру және оған тыйым салу.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30 күн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есебінен олардың кіреберістерінде қажетті су түбін тереңдету және су түбін тазалау жұмыстарын жүргізу бойынша талаптарды 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240 күн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