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c81c" w14:textId="71fc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21 маусымдағы № 383 бұйрығы. Қазақстан Республикасының Әділет министрлігінде 2024 жылғы 21 маусымда № 34541 болып тіркелді. Күші жойылды - Қазақстан Республикасы Қаржы министрінің 2025 жылғы 24 маусымдағы № 318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24.06.2025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түсімдердің,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16423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бюджетке, Қазақстан Республикасының Ұлттық қорына, Жәбірленушілерге өтемақы қорына, Білім беру инфрақұрылымын қолдау қорына, Арнаулы мемлекеттік қорға түсетін түсімдерді алуға, сондай-ақ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түсімдерді, қарыздардың бюджетке, Қазақстан Республикасының Ұлттық қорына, Жәбірленушілерге өтемақы қорына, Білім беру инфрақұрылымын қолдау қорына, Арнаулы мемлекеттік қорға артық (қате) төленген сомаларын бюджеттен, Қазақстан Республикасының Ұлттық қорынан, Жәбірленушілерге өтемақы қорынан, Білім беру инфрақұрылымын қолдау қорынан, Арнаулы мемлекеттік қордаң қайтаруға және (немесе) есепке жатқызуға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8-жол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Әділет министрлігі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 санкция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қосымша, үстеме және жеке бажды бөлу кезіндегі үлесі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w:t>
            </w:r>
          </w:p>
          <w:p>
            <w:pPr>
              <w:spacing w:after="20"/>
              <w:ind w:left="20"/>
              <w:jc w:val="both"/>
            </w:pPr>
            <w:r>
              <w:rPr>
                <w:rFonts w:ascii="Times New Roman"/>
                <w:b w:val="false"/>
                <w:i w:val="false"/>
                <w:color w:val="000000"/>
                <w:sz w:val="20"/>
              </w:rPr>
              <w:t>
</w:t>
            </w:r>
            <w:r>
              <w:rPr>
                <w:rFonts w:ascii="Times New Roman"/>
                <w:b/>
                <w:i w:val="false"/>
                <w:color w:val="000000"/>
                <w:sz w:val="20"/>
              </w:rPr>
              <w:t>Қаржы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меншіктегі мүлікті жалға алудан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Банкіндегі Қазақстан Республикасы Үкіметінің депозиттері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 мемлекеттік сыртқы қарыздардың қаражатын орналастырғаны үшін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органдарына үкiметтiк сыртқы қарыздар қаражаты есебiнен республикалық бюджеттен берiлген бюджеттiк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2005 жылға дейін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мемлекеттік кепілдіктер бойынша төлеген талаптар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сатып алынған мемлекеттік эмиссиялық бағалы қағаздардан түскен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өз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Білім беру инфрақұрылымын қолдау қорынан және Арнаулы мемлекеттік қордан түсетін түсімдерді қоспағанда, республикалық бюджетке түсетін басқа да салықтық емес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 мақсаттарына жеке және (немесе) заңды тұлғалардан мемлекеттік меншікке өтеусіз берілетін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оның ішінде "Заңсыз иемденілген активтерді мемлекетке қайтару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қайтарылған мүлікті өткізуден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заңсыз иемденілген активтерді мемлекетке қайтару туралы заңнамасына сәйкес басқарушы компанияның меншігіне не оның активтерді басқару жөніндегі қызметі нәтижесінде түскен өзге мүлікті өткізуден түсетін 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Салық және кеден заңнамасы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