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873b" w14:textId="c248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20 маусымдағы № 209 бұйрығы. Қазақстан Республикасының Әділет министрлігінде 2024 жылғы 21 маусымда № 34539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10087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Өңдеуші кәсіпорындардың ауыл шаруашылығы өнімін тереңдете өңдеп өнім өндіруі үшін оны сатып алу шығындарын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1-1) тармақшамен толықтырылсын:</w:t>
      </w:r>
    </w:p>
    <w:bookmarkEnd w:id="3"/>
    <w:bookmarkStart w:name="z6" w:id="4"/>
    <w:p>
      <w:pPr>
        <w:spacing w:after="0"/>
        <w:ind w:left="0"/>
        <w:jc w:val="both"/>
      </w:pPr>
      <w:r>
        <w:rPr>
          <w:rFonts w:ascii="Times New Roman"/>
          <w:b w:val="false"/>
          <w:i w:val="false"/>
          <w:color w:val="000000"/>
          <w:sz w:val="28"/>
        </w:rPr>
        <w:t xml:space="preserve">
      "1-1) "е-Қаржымині" интеграцияланған автоматтандырылған ақпараттық жүйесі (бұдан әрі – "е-Қаржымині" ИААЖ) – субсидиялар төлеу үшін көрсетілетін қызметті алушының базалық өлшемшарттарға сәйкестігіне автоматты түрде тексеру жүргізілетін ақпараттық жүйе;";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"9) субсидиялаудың мемлекеттік ақпараттық жүйесі (бұдан әрі – СМАЖ) – "электрондық үкіметтің" веб-порталымен өзара іс-қимыл жасау, субсидия алуға арналған өтінімді тіркеу, сондай-ақ өтінімнің базалық өлшемшарттарға және "е-Қаржымині" ИААЖ-бен интеграцияланған субсидиялау шарттарына сәйкестігіне автоматты түрде тексеру арқылы оны өңдеуге мүмкіндік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0" w:id="6"/>
    <w:p>
      <w:pPr>
        <w:spacing w:after="0"/>
        <w:ind w:left="0"/>
        <w:jc w:val="both"/>
      </w:pPr>
      <w:r>
        <w:rPr>
          <w:rFonts w:ascii="Times New Roman"/>
          <w:b w:val="false"/>
          <w:i w:val="false"/>
          <w:color w:val="000000"/>
          <w:sz w:val="28"/>
        </w:rPr>
        <w:t>
      мынадай мазмұндағы 3-1) және 3-2) тармақшалармен толықтырылсын:</w:t>
      </w:r>
    </w:p>
    <w:bookmarkEnd w:id="6"/>
    <w:bookmarkStart w:name="z11" w:id="7"/>
    <w:p>
      <w:pPr>
        <w:spacing w:after="0"/>
        <w:ind w:left="0"/>
        <w:jc w:val="both"/>
      </w:pPr>
      <w:r>
        <w:rPr>
          <w:rFonts w:ascii="Times New Roman"/>
          <w:b w:val="false"/>
          <w:i w:val="false"/>
          <w:color w:val="000000"/>
          <w:sz w:val="28"/>
        </w:rPr>
        <w:t>
      "3-1) өтінім берілген жылға дейінгі алдыңғы 2 (екі) қаржы жылы қатарынан салық аударымдары мен еңбекақы төлеу қорының көлемін төмендетуге жол бермеу.</w:t>
      </w:r>
    </w:p>
    <w:bookmarkEnd w:id="7"/>
    <w:p>
      <w:pPr>
        <w:spacing w:after="0"/>
        <w:ind w:left="0"/>
        <w:jc w:val="both"/>
      </w:pPr>
      <w:r>
        <w:rPr>
          <w:rFonts w:ascii="Times New Roman"/>
          <w:b w:val="false"/>
          <w:i w:val="false"/>
          <w:color w:val="000000"/>
          <w:sz w:val="28"/>
        </w:rPr>
        <w:t>
      Осы тармақшаның бірінші бөлігінде көрсетілген базалық өлшемшарт дара кәсіпкер немесе заңды тұлға ретінде мемлекеттік тіркелген мерзімі 3 (үш) жылдан аспайтын көрсетілетін қызметті алушыларға қатысты қолданылмайды;</w:t>
      </w:r>
    </w:p>
    <w:bookmarkStart w:name="z12" w:id="8"/>
    <w:p>
      <w:pPr>
        <w:spacing w:after="0"/>
        <w:ind w:left="0"/>
        <w:jc w:val="both"/>
      </w:pPr>
      <w:r>
        <w:rPr>
          <w:rFonts w:ascii="Times New Roman"/>
          <w:b w:val="false"/>
          <w:i w:val="false"/>
          <w:color w:val="000000"/>
          <w:sz w:val="28"/>
        </w:rPr>
        <w:t>
      3-2) сары майдың, қатты ірімшік пен құрғақ сүттің (қаймағы алынбаған, майсыздандырылған) жалпы өнімі көлемінің өсуін/ өткен жылдың деңгейінде сақталуын қамтамасыз ету жөніндегі қарсы міндеттемелерді сақтау, ақшалай мәнде (мың теңге);";</w:t>
      </w:r>
    </w:p>
    <w:bookmarkEnd w:id="8"/>
    <w:bookmarkStart w:name="z13" w:id="9"/>
    <w:p>
      <w:pPr>
        <w:spacing w:after="0"/>
        <w:ind w:left="0"/>
        <w:jc w:val="both"/>
      </w:pPr>
      <w:r>
        <w:rPr>
          <w:rFonts w:ascii="Times New Roman"/>
          <w:b w:val="false"/>
          <w:i w:val="false"/>
          <w:color w:val="000000"/>
          <w:sz w:val="28"/>
        </w:rPr>
        <w:t>
      4) тармақша мынадай редакцияда жазылсын:</w:t>
      </w:r>
    </w:p>
    <w:bookmarkEnd w:id="9"/>
    <w:bookmarkStart w:name="z14" w:id="10"/>
    <w:p>
      <w:pPr>
        <w:spacing w:after="0"/>
        <w:ind w:left="0"/>
        <w:jc w:val="both"/>
      </w:pPr>
      <w:r>
        <w:rPr>
          <w:rFonts w:ascii="Times New Roman"/>
          <w:b w:val="false"/>
          <w:i w:val="false"/>
          <w:color w:val="000000"/>
          <w:sz w:val="28"/>
        </w:rPr>
        <w:t>
      "4) СМАЖ бен электрондық шот-фактуралардың ақпараттық жүйесінің (бұдан әрі – ЭШФ АЖ) ақпараттық өзара іс-қимылы нәтижесінде (ауыл шаруашылығы өнімін жеткізушінің және дайын өнімді сатып алушының алдыңғы жылдың төртінші тоқсанынан ерте емес шығарып берілген тиісті электрондық шот-фактурасының болуы) өңдеуші кәсіпорынның ауыл шаруашылығы өнімін сатып алғанын және дайын өнімді өткізгенін растауы;";</w:t>
      </w:r>
    </w:p>
    <w:bookmarkEnd w:id="10"/>
    <w:bookmarkStart w:name="z15" w:id="11"/>
    <w:p>
      <w:pPr>
        <w:spacing w:after="0"/>
        <w:ind w:left="0"/>
        <w:jc w:val="both"/>
      </w:pPr>
      <w:r>
        <w:rPr>
          <w:rFonts w:ascii="Times New Roman"/>
          <w:b w:val="false"/>
          <w:i w:val="false"/>
          <w:color w:val="000000"/>
          <w:sz w:val="28"/>
        </w:rPr>
        <w:t>
      мынадай мазмұндағы 20-1 және 20-2-тармақтармен толықтырылсын:</w:t>
      </w:r>
    </w:p>
    <w:bookmarkEnd w:id="11"/>
    <w:bookmarkStart w:name="z16" w:id="12"/>
    <w:p>
      <w:pPr>
        <w:spacing w:after="0"/>
        <w:ind w:left="0"/>
        <w:jc w:val="both"/>
      </w:pPr>
      <w:r>
        <w:rPr>
          <w:rFonts w:ascii="Times New Roman"/>
          <w:b w:val="false"/>
          <w:i w:val="false"/>
          <w:color w:val="000000"/>
          <w:sz w:val="28"/>
        </w:rPr>
        <w:t xml:space="preserve">
      "20-1. Көрсетілетін қызметті беруші көрсетілетін қызметті алушының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3-1) тармақшасында көрсетілген базалық өлшемшарттарға сәйкестігіне автоматты түрде тексеру жүргізілетін "е-Қаржымині" ИААЖ-ға "сұраным-жауап" форматында СМАЖ-дан деректерді беру жолымен ақпарат сұратады. </w:t>
      </w:r>
    </w:p>
    <w:bookmarkEnd w:id="12"/>
    <w:p>
      <w:pPr>
        <w:spacing w:after="0"/>
        <w:ind w:left="0"/>
        <w:jc w:val="both"/>
      </w:pPr>
      <w:r>
        <w:rPr>
          <w:rFonts w:ascii="Times New Roman"/>
          <w:b w:val="false"/>
          <w:i w:val="false"/>
          <w:color w:val="000000"/>
          <w:sz w:val="28"/>
        </w:rPr>
        <w:t xml:space="preserve">
      "е-Қаржымині" ИААЖ өтінім берілген жылға дейінгі соңғы 2 (екі) қаржы жылы үшін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3-1) тармақшасында көрсетілген деректер түрінде жауап қайтарады.</w:t>
      </w:r>
    </w:p>
    <w:p>
      <w:pPr>
        <w:spacing w:after="0"/>
        <w:ind w:left="0"/>
        <w:jc w:val="both"/>
      </w:pPr>
      <w:r>
        <w:rPr>
          <w:rFonts w:ascii="Times New Roman"/>
          <w:b w:val="false"/>
          <w:i w:val="false"/>
          <w:color w:val="000000"/>
          <w:sz w:val="28"/>
        </w:rPr>
        <w:t xml:space="preserve">
      Көрсетілетін қызметті алушы өтінім берілген жылға дейін алдыңғы екі қаржы жылының бірінде салық аударымдары мен еңбекақы төлеу қорының көлемін ұлғайту қамтамасыз етілген кезде базалық өлшемшартқа сәйкес деп есептелінеді. </w:t>
      </w:r>
    </w:p>
    <w:p>
      <w:pPr>
        <w:spacing w:after="0"/>
        <w:ind w:left="0"/>
        <w:jc w:val="both"/>
      </w:pPr>
      <w:r>
        <w:rPr>
          <w:rFonts w:ascii="Times New Roman"/>
          <w:b w:val="false"/>
          <w:i w:val="false"/>
          <w:color w:val="000000"/>
          <w:sz w:val="28"/>
        </w:rPr>
        <w:t>
      Көрсетілетін қызметті алушы өтінім берілген жылға дейін қатарынан алдыңғы 2 (екі) қаржы жылы үшін салық аударымдары мен еңбекақы төлеу қорының көлемі төмендеген кезде базалық өлшемшартқа сәйкес келмейді деп есептелінеді.</w:t>
      </w:r>
    </w:p>
    <w:bookmarkStart w:name="z36" w:id="13"/>
    <w:p>
      <w:pPr>
        <w:spacing w:after="0"/>
        <w:ind w:left="0"/>
        <w:jc w:val="both"/>
      </w:pPr>
      <w:r>
        <w:rPr>
          <w:rFonts w:ascii="Times New Roman"/>
          <w:b w:val="false"/>
          <w:i w:val="false"/>
          <w:color w:val="000000"/>
          <w:sz w:val="28"/>
        </w:rPr>
        <w:t>
      20-2. Агроөнеркәсіптік кешеннің жалпы өнімінің көлемі мынадай формула бойынша айқындалады:</w:t>
      </w:r>
    </w:p>
    <w:bookmarkEnd w:id="13"/>
    <w:p>
      <w:pPr>
        <w:spacing w:after="0"/>
        <w:ind w:left="0"/>
        <w:jc w:val="both"/>
      </w:pPr>
      <w:r>
        <w:rPr>
          <w:rFonts w:ascii="Times New Roman"/>
          <w:b w:val="false"/>
          <w:i w:val="false"/>
          <w:color w:val="000000"/>
          <w:sz w:val="28"/>
        </w:rPr>
        <w:t>
      Агроөнеркәсіптік кешеннің өткен жылғы жалпы өнімінің (тауарлардың немесе көрсетілетін қызметтердің) көлемі, мың теңге = агроөнеркәсіптік кешеннің заттай мәндегі өткен жылғы өндірілген өнімінің (тауарлардың немесе көрсетілетін қызметтердің) көлемі, тонна х агроөнеркәсіптік кешен өнімінің (тауардың немесе қызметтің) бағасы, мың теңге.</w:t>
      </w:r>
    </w:p>
    <w:p>
      <w:pPr>
        <w:spacing w:after="0"/>
        <w:ind w:left="0"/>
        <w:jc w:val="both"/>
      </w:pPr>
      <w:r>
        <w:rPr>
          <w:rFonts w:ascii="Times New Roman"/>
          <w:b w:val="false"/>
          <w:i w:val="false"/>
          <w:color w:val="000000"/>
          <w:sz w:val="28"/>
        </w:rPr>
        <w:t xml:space="preserve">
      Еңсерілмейтін күштің (табиғи-климаттық жағдайлардың, фитосанитариялық және эпизоотиялық жағдайлардың нашарлауы) салдарынан міндеттемелер орындалмаған жағдайда, өңдеуші кәсіпорын СМАЖ-ға осы фактіні растайтын құжатты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анықтаманы және (немесе) ЖАО-ның карантинді немесе шектеу іс-шараларын белгілеу туралы шешімін және (немесе) жануарлардың ауруын анықтау туралы сараптама актісін (сынақ хаттамасы) және (немесе) егістіктердің зиянкестермен және өсімдіктердің ауруларымен зақымдануы туралы актіні) орналастырады. </w:t>
      </w:r>
    </w:p>
    <w:p>
      <w:pPr>
        <w:spacing w:after="0"/>
        <w:ind w:left="0"/>
        <w:jc w:val="both"/>
      </w:pPr>
      <w:r>
        <w:rPr>
          <w:rFonts w:ascii="Times New Roman"/>
          <w:b w:val="false"/>
          <w:i w:val="false"/>
          <w:color w:val="000000"/>
          <w:sz w:val="28"/>
        </w:rPr>
        <w:t>
      Ағымдағы жылғы агроөнеркәсіптік кешеннің жалпы өнімінің (тауарларының немесе көрсетілетін қызметтерінің) көлемі мен өткен жылғы агроөнеркәсіптік кешеннің жалпы өнімінің (тауарларының немесе көрсетілетін қызметтерінің) көлемі арасындағы айырма арқылы есептелетін теріс ауытқу жағдайында (осы Қағидаларға 6-қосымшаның 8-бағаны) қарсы міндеттеме орындалмаған болып есептеледі. Қарсы міндеттемелерді алғашқы қабылдау кезінде ауытқу нөлге тең болады.</w:t>
      </w:r>
    </w:p>
    <w:p>
      <w:pPr>
        <w:spacing w:after="0"/>
        <w:ind w:left="0"/>
        <w:jc w:val="both"/>
      </w:pPr>
      <w:r>
        <w:rPr>
          <w:rFonts w:ascii="Times New Roman"/>
          <w:b w:val="false"/>
          <w:i w:val="false"/>
          <w:color w:val="000000"/>
          <w:sz w:val="28"/>
        </w:rPr>
        <w:t>
      Алдыңғы 2 (екі) жыл қатарынан бірінші рет міндеттемелер орындалмаған және еңсерілмейтін күштің мән-жайларының басталғанын растайтын құжаттар болмаған жағдайда, ағымдағы күнтізбелік жылы 1 (бір) жылға субсидиялар алуға өтінім беру мүмкіндігі тоқтатылады. Алдыңғы 2 (екі) жыл қатарынан екінші рет және одан кейін де міндеттемелер орындалмаған және еңсерілмейтін күштің мән-жайларының басталғанын растайтын құжаттар болмаған жағдайда, ағымдағы күнтізбелік жылда 2 (екі) жылға субсидиялар алуға өтінім беру мүмкіндігі тоқтатылады.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ресми ұсынылған ақпаратына сәйкес агроөнеркәсіптік кешен өнімінің (тауарлардың немесе көрсетілетін қызметтердің) орташа республикалық бағалар туралы деректерді осы Қағидаларды әзірлеуші 2025 жылғы 20 қаңтарға дейінгі мерзімде СМАЖ-ға орналастырады. Агроөнеркәсіптік кешен өнімдерінің бағасы 2024 жылғы тұрақты негізде белгіленеді. Ресми статистикалық ақпаратта баға туралы деректер болмаған жағдайда, баламалы көздерден алынған деректер немесе өнімнің осы түрін өндіретін облыстың, республикалық маңызы бар қаланың, астананың 5 (бес) агроөнеркәсіптік кешен субъектсінің орташа бағасы пайдаланылатын болады.</w:t>
      </w:r>
    </w:p>
    <w:p>
      <w:pPr>
        <w:spacing w:after="0"/>
        <w:ind w:left="0"/>
        <w:jc w:val="both"/>
      </w:pPr>
      <w:r>
        <w:rPr>
          <w:rFonts w:ascii="Times New Roman"/>
          <w:b w:val="false"/>
          <w:i w:val="false"/>
          <w:color w:val="000000"/>
          <w:sz w:val="28"/>
        </w:rPr>
        <w:t>
      Агроөнеркәсіптік кешеннің өндірілген жалпы өнімінің (тауарларының немесе көрсетілетін қызметтерінің) көлемі туралы ақпаратты өңдеуші кәсіпорын осы Қағидаларға 6-қосымшаға сәйкес нысан бойынша субсидиялауға өтінім берілгенге дейін 20 қаңтардан бастап ағымдағы жылдың соңына дейінгі мерзімде Жеке кабинетінде толтырады және электрондық цифрлық қолтаңбамен расталады. Бұл көрсеткіш түзетілмеуге тиіс. Қарсы міндеттемелер туралы мәліметтер қарсы міндеттемелер тізілімінде көрсетіледі және пайдаланушылар үшін жалпыға қолжетімді болып табылады.</w:t>
      </w:r>
    </w:p>
    <w:p>
      <w:pPr>
        <w:spacing w:after="0"/>
        <w:ind w:left="0"/>
        <w:jc w:val="both"/>
      </w:pPr>
      <w:r>
        <w:rPr>
          <w:rFonts w:ascii="Times New Roman"/>
          <w:b w:val="false"/>
          <w:i w:val="false"/>
          <w:color w:val="000000"/>
          <w:sz w:val="28"/>
        </w:rPr>
        <w:t>
      Қайта өңдеуші кәсіпорынның қарсы міндеттемелерді орындау деңгейі СМАЖ-да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Ауыл шаруашылығы министрінің м.а. 20.12.2024 </w:t>
      </w:r>
      <w:r>
        <w:rPr>
          <w:rFonts w:ascii="Times New Roman"/>
          <w:b w:val="false"/>
          <w:i w:val="false"/>
          <w:color w:val="000000"/>
          <w:sz w:val="28"/>
        </w:rPr>
        <w:t>№ 406</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4"/>
    <w:bookmarkStart w:name="z18"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6-қосымшамен толықтырылсын.</w:t>
      </w:r>
    </w:p>
    <w:bookmarkEnd w:id="15"/>
    <w:bookmarkStart w:name="z19" w:id="16"/>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 </w:t>
      </w:r>
    </w:p>
    <w:bookmarkEnd w:id="16"/>
    <w:bookmarkStart w:name="z20"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21" w:id="1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8"/>
    <w:bookmarkStart w:name="z22"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9"/>
    <w:bookmarkStart w:name="z23" w:id="20"/>
    <w:p>
      <w:pPr>
        <w:spacing w:after="0"/>
        <w:ind w:left="0"/>
        <w:jc w:val="both"/>
      </w:pPr>
      <w:r>
        <w:rPr>
          <w:rFonts w:ascii="Times New Roman"/>
          <w:b w:val="false"/>
          <w:i w:val="false"/>
          <w:color w:val="000000"/>
          <w:sz w:val="28"/>
        </w:rPr>
        <w:t xml:space="preserve">
      4. Осы бұйрық 2025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екінші, он тоғызыншы, жиырмасыншы, жиырма бірінші, жиырма екінші, жиырма үшінші, жиырма төртінші, жиырма бесінші, жиырма алтыншы және жиырма сегізінші абзацтарын қоспағанда, алғашқы ресми жарияланған күнінен кейін күнтізбелік он күн өткен соң қолданысқа енгізіледі. </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Бәсекелестікті қорғау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Сауда және интеграция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xml:space="preserve">
      инновациялар және </w:t>
      </w:r>
    </w:p>
    <w:p>
      <w:pPr>
        <w:spacing w:after="0"/>
        <w:ind w:left="0"/>
        <w:jc w:val="both"/>
      </w:pPr>
      <w:r>
        <w:rPr>
          <w:rFonts w:ascii="Times New Roman"/>
          <w:b w:val="false"/>
          <w:i w:val="false"/>
          <w:color w:val="000000"/>
          <w:sz w:val="28"/>
        </w:rPr>
        <w:t xml:space="preserve">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20 маусымдағы</w:t>
            </w:r>
            <w:r>
              <w:br/>
            </w:r>
            <w:r>
              <w:rPr>
                <w:rFonts w:ascii="Times New Roman"/>
                <w:b w:val="false"/>
                <w:i w:val="false"/>
                <w:color w:val="000000"/>
                <w:sz w:val="20"/>
              </w:rPr>
              <w:t>№ 209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6" w:id="21"/>
    <w:p>
      <w:pPr>
        <w:spacing w:after="0"/>
        <w:ind w:left="0"/>
        <w:jc w:val="left"/>
      </w:pPr>
      <w:r>
        <w:rPr>
          <w:rFonts w:ascii="Times New Roman"/>
          <w:b/>
          <w:i w:val="false"/>
          <w:color w:val="000000"/>
        </w:rPr>
        <w:t xml:space="preserve"> Өңдеуші кәсіпорындардың ауыл шаруашылығы өнімін тереңдете өңдеп өнім өндіруі үшін оны сатып алу шығындарын субсидиялауға арналған өтінімі</w:t>
      </w:r>
    </w:p>
    <w:bookmarkEnd w:id="21"/>
    <w:p>
      <w:pPr>
        <w:spacing w:after="0"/>
        <w:ind w:left="0"/>
        <w:jc w:val="both"/>
      </w:pPr>
      <w:r>
        <w:rPr>
          <w:rFonts w:ascii="Times New Roman"/>
          <w:b w:val="false"/>
          <w:i w:val="false"/>
          <w:color w:val="000000"/>
          <w:sz w:val="28"/>
        </w:rPr>
        <w:t xml:space="preserve">
      __________________________________________ жергілікті атқарушы органына </w:t>
      </w:r>
    </w:p>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w:t>
      </w:r>
    </w:p>
    <w:p>
      <w:pPr>
        <w:spacing w:after="0"/>
        <w:ind w:left="0"/>
        <w:jc w:val="both"/>
      </w:pPr>
      <w:r>
        <w:rPr>
          <w:rFonts w:ascii="Times New Roman"/>
          <w:b w:val="false"/>
          <w:i w:val="false"/>
          <w:color w:val="000000"/>
          <w:sz w:val="28"/>
        </w:rPr>
        <w:t xml:space="preserve">
      (кімнен)_____________________________________________________________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немесе жеке тұлғаның аты, әкесінің аты (бар болса), тегі) </w:t>
      </w:r>
    </w:p>
    <w:p>
      <w:pPr>
        <w:spacing w:after="0"/>
        <w:ind w:left="0"/>
        <w:jc w:val="both"/>
      </w:pPr>
      <w:r>
        <w:rPr>
          <w:rFonts w:ascii="Times New Roman"/>
          <w:b w:val="false"/>
          <w:i w:val="false"/>
          <w:color w:val="000000"/>
          <w:sz w:val="28"/>
        </w:rPr>
        <w:t xml:space="preserve">
      Маған сары май/қатты ірімшік және құрғақ сүт (қаймағы алынбаған, </w:t>
      </w:r>
    </w:p>
    <w:p>
      <w:pPr>
        <w:spacing w:after="0"/>
        <w:ind w:left="0"/>
        <w:jc w:val="both"/>
      </w:pPr>
      <w:r>
        <w:rPr>
          <w:rFonts w:ascii="Times New Roman"/>
          <w:b w:val="false"/>
          <w:i w:val="false"/>
          <w:color w:val="000000"/>
          <w:sz w:val="28"/>
        </w:rPr>
        <w:t xml:space="preserve">
      майсыздандырылған) өндіру және өткізу үшін (бір өңдеуші кәсіпорын тереңдете </w:t>
      </w:r>
    </w:p>
    <w:p>
      <w:pPr>
        <w:spacing w:after="0"/>
        <w:ind w:left="0"/>
        <w:jc w:val="both"/>
      </w:pPr>
      <w:r>
        <w:rPr>
          <w:rFonts w:ascii="Times New Roman"/>
          <w:b w:val="false"/>
          <w:i w:val="false"/>
          <w:color w:val="000000"/>
          <w:sz w:val="28"/>
        </w:rPr>
        <w:t xml:space="preserve">
      өңделген өнімнің бірнеше түрін өндірген жағдайда, өтінім өнімнің әрбір түрі </w:t>
      </w:r>
    </w:p>
    <w:p>
      <w:pPr>
        <w:spacing w:after="0"/>
        <w:ind w:left="0"/>
        <w:jc w:val="both"/>
      </w:pPr>
      <w:r>
        <w:rPr>
          <w:rFonts w:ascii="Times New Roman"/>
          <w:b w:val="false"/>
          <w:i w:val="false"/>
          <w:color w:val="000000"/>
          <w:sz w:val="28"/>
        </w:rPr>
        <w:t xml:space="preserve">
      бойынша жеке беріледі) _____ килограмм көлемінде ауыл шаруашылығы өнімін </w:t>
      </w:r>
    </w:p>
    <w:p>
      <w:pPr>
        <w:spacing w:after="0"/>
        <w:ind w:left="0"/>
        <w:jc w:val="both"/>
      </w:pPr>
      <w:r>
        <w:rPr>
          <w:rFonts w:ascii="Times New Roman"/>
          <w:b w:val="false"/>
          <w:i w:val="false"/>
          <w:color w:val="000000"/>
          <w:sz w:val="28"/>
        </w:rPr>
        <w:t xml:space="preserve">
      сатып алуға _________________________ теңге мөлшерінде субсидия төлеуді </w:t>
      </w:r>
    </w:p>
    <w:p>
      <w:pPr>
        <w:spacing w:after="0"/>
        <w:ind w:left="0"/>
        <w:jc w:val="both"/>
      </w:pPr>
      <w:r>
        <w:rPr>
          <w:rFonts w:ascii="Times New Roman"/>
          <w:b w:val="false"/>
          <w:i w:val="false"/>
          <w:color w:val="000000"/>
          <w:sz w:val="28"/>
        </w:rPr>
        <w:t>
      сұраймын. (сома цифрмен және жазбаша)</w:t>
      </w:r>
    </w:p>
    <w:bookmarkStart w:name="z27" w:id="22"/>
    <w:p>
      <w:pPr>
        <w:spacing w:after="0"/>
        <w:ind w:left="0"/>
        <w:jc w:val="both"/>
      </w:pPr>
      <w:r>
        <w:rPr>
          <w:rFonts w:ascii="Times New Roman"/>
          <w:b w:val="false"/>
          <w:i w:val="false"/>
          <w:color w:val="000000"/>
          <w:sz w:val="28"/>
        </w:rPr>
        <w:t>
      1. Өтінім беруші туралы мәліметтер.</w:t>
      </w:r>
    </w:p>
    <w:bookmarkEnd w:id="22"/>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атауы ________________________________________________________________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(бұдан әрі – БСН) _____________________________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мекенжайы:___________________________________________________________ </w:t>
      </w:r>
    </w:p>
    <w:p>
      <w:pPr>
        <w:spacing w:after="0"/>
        <w:ind w:left="0"/>
        <w:jc w:val="both"/>
      </w:pPr>
      <w:r>
        <w:rPr>
          <w:rFonts w:ascii="Times New Roman"/>
          <w:b w:val="false"/>
          <w:i w:val="false"/>
          <w:color w:val="000000"/>
          <w:sz w:val="28"/>
        </w:rPr>
        <w:t xml:space="preserve">
      телефон (факс) нөмірі: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Жеке тұлға үшін: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w:t>
      </w:r>
    </w:p>
    <w:p>
      <w:pPr>
        <w:spacing w:after="0"/>
        <w:ind w:left="0"/>
        <w:jc w:val="both"/>
      </w:pPr>
      <w:r>
        <w:rPr>
          <w:rFonts w:ascii="Times New Roman"/>
          <w:b w:val="false"/>
          <w:i w:val="false"/>
          <w:color w:val="000000"/>
          <w:sz w:val="28"/>
        </w:rPr>
        <w:t xml:space="preserve">
      ЖСН)__________________________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кім берді______________________________________________________________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мекенжайы:___________________________________________________________ </w:t>
      </w:r>
    </w:p>
    <w:p>
      <w:pPr>
        <w:spacing w:after="0"/>
        <w:ind w:left="0"/>
        <w:jc w:val="both"/>
      </w:pPr>
      <w:r>
        <w:rPr>
          <w:rFonts w:ascii="Times New Roman"/>
          <w:b w:val="false"/>
          <w:i w:val="false"/>
          <w:color w:val="000000"/>
          <w:sz w:val="28"/>
        </w:rPr>
        <w:t xml:space="preserve">
      телефон (факс) нөмірі: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Жеке тұлға үшін – дара кәсіпкер ретінде қызметінің басталғаны туралы хабарлама: </w:t>
      </w:r>
    </w:p>
    <w:p>
      <w:pPr>
        <w:spacing w:after="0"/>
        <w:ind w:left="0"/>
        <w:jc w:val="both"/>
      </w:pPr>
      <w:r>
        <w:rPr>
          <w:rFonts w:ascii="Times New Roman"/>
          <w:b w:val="false"/>
          <w:i w:val="false"/>
          <w:color w:val="000000"/>
          <w:sz w:val="28"/>
        </w:rPr>
        <w:t xml:space="preserve">
      орналасқан жері ___________________________________________________ </w:t>
      </w:r>
    </w:p>
    <w:p>
      <w:pPr>
        <w:spacing w:after="0"/>
        <w:ind w:left="0"/>
        <w:jc w:val="both"/>
      </w:pPr>
      <w:r>
        <w:rPr>
          <w:rFonts w:ascii="Times New Roman"/>
          <w:b w:val="false"/>
          <w:i w:val="false"/>
          <w:color w:val="000000"/>
          <w:sz w:val="28"/>
        </w:rPr>
        <w:t>
      хабарламаның берілген күні __________________________________________</w:t>
      </w:r>
    </w:p>
    <w:bookmarkStart w:name="z28" w:id="23"/>
    <w:p>
      <w:pPr>
        <w:spacing w:after="0"/>
        <w:ind w:left="0"/>
        <w:jc w:val="both"/>
      </w:pPr>
      <w:r>
        <w:rPr>
          <w:rFonts w:ascii="Times New Roman"/>
          <w:b w:val="false"/>
          <w:i w:val="false"/>
          <w:color w:val="000000"/>
          <w:sz w:val="28"/>
        </w:rPr>
        <w:t>
      2. Өңдеуші кәсіпорынның екінші деңгейдегі банктегі немесе ұлттық почта</w:t>
      </w:r>
    </w:p>
    <w:bookmarkEnd w:id="23"/>
    <w:p>
      <w:pPr>
        <w:spacing w:after="0"/>
        <w:ind w:left="0"/>
        <w:jc w:val="both"/>
      </w:pPr>
      <w:r>
        <w:rPr>
          <w:rFonts w:ascii="Times New Roman"/>
          <w:b w:val="false"/>
          <w:i w:val="false"/>
          <w:color w:val="000000"/>
          <w:sz w:val="28"/>
        </w:rPr>
        <w:t xml:space="preserve">
      операторындағы ағымдағы шотының мәліметтері: </w:t>
      </w:r>
    </w:p>
    <w:p>
      <w:pPr>
        <w:spacing w:after="0"/>
        <w:ind w:left="0"/>
        <w:jc w:val="both"/>
      </w:pPr>
      <w:r>
        <w:rPr>
          <w:rFonts w:ascii="Times New Roman"/>
          <w:b w:val="false"/>
          <w:i w:val="false"/>
          <w:color w:val="000000"/>
          <w:sz w:val="28"/>
        </w:rPr>
        <w:t xml:space="preserve">
      ЖСН/БСН ______________________________________________________________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банктің немесе почта операторының деректемелері: _________________________ </w:t>
      </w:r>
    </w:p>
    <w:p>
      <w:pPr>
        <w:spacing w:after="0"/>
        <w:ind w:left="0"/>
        <w:jc w:val="both"/>
      </w:pPr>
      <w:r>
        <w:rPr>
          <w:rFonts w:ascii="Times New Roman"/>
          <w:b w:val="false"/>
          <w:i w:val="false"/>
          <w:color w:val="000000"/>
          <w:sz w:val="28"/>
        </w:rPr>
        <w:t xml:space="preserve">
      банктің немесе почта операторының aтауы: ________________________________ </w:t>
      </w:r>
    </w:p>
    <w:p>
      <w:pPr>
        <w:spacing w:after="0"/>
        <w:ind w:left="0"/>
        <w:jc w:val="both"/>
      </w:pPr>
      <w:r>
        <w:rPr>
          <w:rFonts w:ascii="Times New Roman"/>
          <w:b w:val="false"/>
          <w:i w:val="false"/>
          <w:color w:val="000000"/>
          <w:sz w:val="28"/>
        </w:rPr>
        <w:t xml:space="preserve">
      банктік сәйкестендіру коды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коды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_________________________________________________________________ </w:t>
      </w:r>
    </w:p>
    <w:p>
      <w:pPr>
        <w:spacing w:after="0"/>
        <w:ind w:left="0"/>
        <w:jc w:val="both"/>
      </w:pPr>
      <w:r>
        <w:rPr>
          <w:rFonts w:ascii="Times New Roman"/>
          <w:b w:val="false"/>
          <w:i w:val="false"/>
          <w:color w:val="000000"/>
          <w:sz w:val="28"/>
        </w:rPr>
        <w:t>
      Кбе __________________________________________________________________</w:t>
      </w:r>
    </w:p>
    <w:bookmarkStart w:name="z29" w:id="24"/>
    <w:p>
      <w:pPr>
        <w:spacing w:after="0"/>
        <w:ind w:left="0"/>
        <w:jc w:val="both"/>
      </w:pPr>
      <w:r>
        <w:rPr>
          <w:rFonts w:ascii="Times New Roman"/>
          <w:b w:val="false"/>
          <w:i w:val="false"/>
          <w:color w:val="000000"/>
          <w:sz w:val="28"/>
        </w:rPr>
        <w:t>
      3. Ауыл шаруашылығы өнімін сатып алуға жұмсалған шығындарды (өтінім берілген сәттегі) растайтын шот-фактуралар туралы мәліметтер (әрбір ауыл шаруашылығы тауарын өндіруші, ауыл шаруашылығы кооперативі және дайындаушы ұйым бойынша мәліметтер жеке толтырылады):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көлемі,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килограмына теңге, қосылған құн салығын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ЖСН-сы/БСН-сы және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(нақты сатып алу бағасы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5"/>
    <w:p>
      <w:pPr>
        <w:spacing w:after="0"/>
        <w:ind w:left="0"/>
        <w:jc w:val="both"/>
      </w:pPr>
      <w:r>
        <w:rPr>
          <w:rFonts w:ascii="Times New Roman"/>
          <w:b w:val="false"/>
          <w:i w:val="false"/>
          <w:color w:val="000000"/>
          <w:sz w:val="28"/>
        </w:rPr>
        <w:t>
      4. Дайын өнімнің өткізілгенін растайтын шот-фактуралар туралы мәліметтер, (өтінім берілген сәтте) (әрбір сатып алушы бойынша мәліметтер жеке толтырылады):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көлемі,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бағасы, қосылған құн салығын есепке алмағанда,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 / БСН және атауы (өнімді бөлшек саудада өткізген жағдайда сатып алушының ЖШС/БСН және атауы болған жағдайда көрсетіледі)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6"/>
    <w:p>
      <w:pPr>
        <w:spacing w:after="0"/>
        <w:ind w:left="0"/>
        <w:jc w:val="both"/>
      </w:pPr>
      <w:r>
        <w:rPr>
          <w:rFonts w:ascii="Times New Roman"/>
          <w:b w:val="false"/>
          <w:i w:val="false"/>
          <w:color w:val="000000"/>
          <w:sz w:val="28"/>
        </w:rPr>
        <w:t>
      5. Тиесілі субсидияларды есептеу (автоматты түрде толтырылады):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көлемі,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деректері бойынша ауыл шаруашылығы өнімінің нақты сатып алынған жалпы көлемі,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нормативі, теңге /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Төмендетілген субсидиянормативі, теңге/килограмм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заңмен қорғалатын құпияны құрайтын мәліметтерді пайдалануға, менің дербес деректерімді жинауға, өңдеуге, сондай-ақ Қазақстан Республикасы Қаржы министрлігіне (бизнес-сәйкестендіру нөмірі 201040000013) "е-Қаржымині" интеграцияланған автоматтандырылған ақпараттық жүйесін жоба шеңберінде және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пошта, телефон нөмірі.</w:t>
      </w:r>
    </w:p>
    <w:p>
      <w:pPr>
        <w:spacing w:after="0"/>
        <w:ind w:left="0"/>
        <w:jc w:val="both"/>
      </w:pPr>
      <w:r>
        <w:rPr>
          <w:rFonts w:ascii="Times New Roman"/>
          <w:b w:val="false"/>
          <w:i w:val="false"/>
          <w:color w:val="000000"/>
          <w:sz w:val="28"/>
        </w:rPr>
        <w:t>
      Өтініш беруші 20__ ж. "__"______ сағат___-де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 қол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20 маусымдағы</w:t>
            </w:r>
            <w:r>
              <w:br/>
            </w:r>
            <w:r>
              <w:rPr>
                <w:rFonts w:ascii="Times New Roman"/>
                <w:b w:val="false"/>
                <w:i w:val="false"/>
                <w:color w:val="000000"/>
                <w:sz w:val="20"/>
              </w:rPr>
              <w:t>№ 209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20.12.2024 </w:t>
      </w:r>
      <w:r>
        <w:rPr>
          <w:rFonts w:ascii="Times New Roman"/>
          <w:b w:val="false"/>
          <w:i w:val="false"/>
          <w:color w:val="ff0000"/>
          <w:sz w:val="28"/>
        </w:rPr>
        <w:t>№ 406</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34" w:id="27"/>
    <w:p>
      <w:pPr>
        <w:spacing w:after="0"/>
        <w:ind w:left="0"/>
        <w:jc w:val="left"/>
      </w:pPr>
      <w:r>
        <w:rPr>
          <w:rFonts w:ascii="Times New Roman"/>
          <w:b/>
          <w:i w:val="false"/>
          <w:color w:val="000000"/>
        </w:rPr>
        <w:t xml:space="preserve"> Агроөнеркәсіптік кешеннің өндірілген жалпы өнімінің (тауарлардың немесе көрсетілген қызметтердің) көлемі туралы ақпарат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кәсіпорынның бизнес-сәйкестендіру нөмірі/жеке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(тауарлардың немесе көрсетілген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өндірілген өнімінің (тауарларының немесе көрсетілген қызметтерінің) көлемі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өнімінің (тауардың немесе көрсетілген қызметтің) бағасы,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жалпы өнімінің (тауардың немесе көрсетілген қызметтердің) көлемі, мың теңге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xml:space="preserve">
      аты және әкесінің аты (бар болса), тегі             электрондық цифрлық қолтаңбасы </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агроөнеркәсіптік кешен (бұдан әрі – АӨК) өнімінің (тауардың немесе көрсетілетін қызметтің) баға туралы деректер Қазақстан Республикасы Ауыл шаруашылығы министрінің 2014 жылғы 26 қарашадағы № 3-2/615 </w:t>
      </w:r>
      <w:r>
        <w:rPr>
          <w:rFonts w:ascii="Times New Roman"/>
          <w:b w:val="false"/>
          <w:i w:val="false"/>
          <w:color w:val="000000"/>
          <w:sz w:val="28"/>
        </w:rPr>
        <w:t>бұйрығымен</w:t>
      </w:r>
      <w:r>
        <w:rPr>
          <w:rFonts w:ascii="Times New Roman"/>
          <w:b w:val="false"/>
          <w:i w:val="false"/>
          <w:color w:val="000000"/>
          <w:sz w:val="28"/>
        </w:rPr>
        <w:t xml:space="preserve"> бекітілген (тіркелген) Өңдеуші кәсіпорындардың ауылшаруашылық өнімін тереңдете өңдеп өнім өндіруі үшін оны сатып алу шығындарын субсидиялау қағидаларының 20-2-тармағына сәйкес субсидиялаудың мемлекеттік ақпараттық жүйесімен (бұдан әрі – СМАЖ) автоматты түрде толтырылады;</w:t>
      </w:r>
    </w:p>
    <w:p>
      <w:pPr>
        <w:spacing w:after="0"/>
        <w:ind w:left="0"/>
        <w:jc w:val="both"/>
      </w:pPr>
      <w:r>
        <w:rPr>
          <w:rFonts w:ascii="Times New Roman"/>
          <w:b w:val="false"/>
          <w:i w:val="false"/>
          <w:color w:val="000000"/>
          <w:sz w:val="28"/>
        </w:rPr>
        <w:t>
      ** СМАЖ-да автоматты түрде есептеледі.</w:t>
      </w:r>
    </w:p>
    <w:p>
      <w:pPr>
        <w:spacing w:after="0"/>
        <w:ind w:left="0"/>
        <w:jc w:val="both"/>
      </w:pPr>
      <w:r>
        <w:rPr>
          <w:rFonts w:ascii="Times New Roman"/>
          <w:b w:val="false"/>
          <w:i w:val="false"/>
          <w:color w:val="000000"/>
          <w:sz w:val="28"/>
        </w:rPr>
        <w:t>
      АӨК өндірілген жалпы өнімінің (тауарларының немесе көрсетілетін қызметтерінің) көлемі туралы ақпарат ұсынылған кезде АӨК субъектісі субсидиялар алуға өтінім берер алдында қызметтің барлық түрлері бойынша АӨК өндірілген өнімінің көлемін бір рет көрсетеді.</w:t>
      </w:r>
    </w:p>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өңдеуге келісім беремін.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