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7740d" w14:textId="68774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Жедел ден қою шараларын қолдану туралы қаулының нысанын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Сауда және интеграция министрінің 2024 жылғы 19 маусымдағы № 261-НҚ бұйрығы. Қазақстан Республикасының Әділет министрлігінде 2024 жылғы 20 маусымда № 34532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"Техникалық реттеу туралы" Қазақстан Республикасы Заңының 44-бабының </w:t>
      </w:r>
      <w:r>
        <w:rPr>
          <w:rFonts w:ascii="Times New Roman"/>
          <w:b w:val="false"/>
          <w:i w:val="false"/>
          <w:color w:val="000000"/>
          <w:sz w:val="28"/>
        </w:rPr>
        <w:t>5 -тармағына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бұйрықтың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жедел ден қою шараларын қолдану туралы қаулының нысаны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Сауда және интеграция министрлігінің Техникалық реттеу және метрология комитеті заңнамада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Сауда және интеграция министрлігінің интернет-ресурсында орналастыруды қамтамасыз етсін.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Сауда және интеграция вице-министріне жүктелсін.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күнiнен кейін күнтiзбелiк он күн өткен соң қолданысқа енгiзiледi.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Сауда және интеграция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Шаккалиев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және интеграция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вице-министрі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19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261-НҚ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(Стандарттау жөніндегі нормативтік құжаттарға сәйкес Мемлекеттік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Елтаңбаның бейнеленуі)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(техникалық реттеу саласындағы уәкілетті орган атауы)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(техникалық реттеу саласындағы уәкілетті орган ведомствосының атауы)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(техникалық реттеу саласындағы уәкілетті орган ведомствосының аумақтық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бөлімшесінің атауы)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Қаулының нысаны жаңа редакцияда көзделген - ҚР Сауда және интеграция министрінің м.а. 02.04.2026 </w:t>
      </w:r>
      <w:r>
        <w:rPr>
          <w:rFonts w:ascii="Times New Roman"/>
          <w:b w:val="false"/>
          <w:i w:val="false"/>
          <w:color w:val="ff0000"/>
          <w:sz w:val="28"/>
        </w:rPr>
        <w:t>№ 156-НҚ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(12.07.2026 бастап </w:t>
      </w:r>
      <w:r>
        <w:rPr>
          <w:rFonts w:ascii="Times New Roman"/>
          <w:b w:val="false"/>
          <w:i w:val="false"/>
          <w:color w:val="ff0000"/>
          <w:sz w:val="28"/>
        </w:rPr>
        <w:t>қолданысқа</w:t>
      </w:r>
      <w:r>
        <w:rPr>
          <w:rFonts w:ascii="Times New Roman"/>
          <w:b w:val="false"/>
          <w:i w:val="false"/>
          <w:color w:val="ff0000"/>
          <w:sz w:val="28"/>
        </w:rPr>
        <w:t xml:space="preserve">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Жедел ден қою шараларын қолдану туралы  ҚАУЛЫ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QR –код 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бірегей идентификациялық нөмір (QR – код және бірегей идентификациялық нөмір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қаулыны техникалық реттеудің ақпараттық жүйесінде қалыптастыру барысында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көрсетіледі)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_____ 20___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 "___"_________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(жасалған орны)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Уақыты: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 облысы/қаласы бойынша мемлекеттік бақылау және қадағалау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жөніндегі Бас аумақтық мемлекеттік инспекторы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тегі, аты, әкесінің аты (бар болса)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бақылау және қадағалау субъектісіне қатысты ұсынылған материалдарды қарап,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заңды тұлға үшін бақылау және қадағалау субъектісі туралы мәліметтер (заңды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тұлғаның атауы және бизнес сәйкестендіру нөмірі, заңды тұлғаны мемлекеттік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тіркеу (қайта тіркеу) туралы куәліктің (анықтаманың) № және берілген күні,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ұйымның заңды мекенжайы және орналасқан жерінің мекенжайы, банктік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деректемелерін заңды тұлғаның ұйымдастыру-құқықтық нысаны)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(басшының тегі, аты, әкесінің аты (бар болса), туған жылы, айы, күні,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тұрғылықты жері, тұлғаны куәландыратын куәлігінің аты және реквизиттері,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мекенжайы бойынша тіркелу туралы ақпарат), сондай-ақ жедел ден қою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шараларын қолдану туралы қаулыны ресімдеу кезінде қатысқан бақылау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қадағалау субъектісі өкілінің лауазымы 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жеке тұлға үшін бақылау және қадағалау субъектісі туралы мәліметтер (жеке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кәсіпкердің жеке сәйкестендіру нөмірі, жеке кәсіпкерді мемлекеттік тіркеу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куәліктің (анықтаманың) № және берілген күні, жеке кәсіпкердің тегі, аты, әкесінің 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(бар болса), туған жылы, айы, күні, тұлғаны куәландыратын куәлігінің аты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реквизиттері, мекенжайы бойынша тіркелу (қайта тіркеу) туралы ақпарат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кәсіпкерлік қызметті жүзеге асыратын орналасқан жерінің мекенжайы,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банктік деректемелері)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(істі қарау бойынша іс жүргізу тілі)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Тексеру кезінде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(тексеру жүргізудің құқықтық негіздері, тексеруді тағайындау туралы актінің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және күні)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өнім 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(өнімнің атауы, саны (бірлік (данада), салмағы (килограммда), көлемі (литрде)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және басқада), бағасы, партия №, шығарылған күні)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______________________________талаптарына сәйкес келмейтіндігі анықталды.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(техникалық регламенттің бұзылған баптарын, тармағын көрсету: техникалық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регламент талаптарына сәйкес емес, таңбалау бөлімінде, белгіленген тәртіпте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сәйкестігі бағалаудан өтпеген, сәйкестікті бағалау құжаттарынсыз немесе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техникалық реттеудің бірыңғай тізілімінде немесе Евразиялық экономикалық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одақтың сәйкестікті бағалау құжаттарын беру және қабылдау бірыңғай тізілімі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құжаттарында мәліметтердің болмауы)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"Техникалық реттеу туралы" Қазақстан Республикасы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 бабына сәйкес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реттеу саласындағы тексеру парағы пунктінің нөмірі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реттеу саласындағы тексеру парағының талаптарының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ден қою шарасының түрі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ҚАУЛЫ ЕТЕМІН: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Өнімді айналымға шығаруға тыйым салу (керегінің астын сызу)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(өнімнің атауы, саны (бірлік (данада), салмағы (килограммда), көлемі (литрде)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және басқада), бағасы, партия №, шығарылған күні) алып қойылсын/ айналымға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шығаруға тыйым салынсын (керегінің астын сызу).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Орындау нәтижелері және қабылданған шаралар туралы аумақтық Техникалық реттеу саласындағы уәкілетті орган ведомствосының бөлімшесі __________________облыс / қала 30 (отыз) күнтізбелік күн ішінде ішінде хабарлансын.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күшіне енеді және жедел ден қою шараларын қолдану туралы қаулы шығарылған күннен бастап орындалуға тиіс.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бақылау және қадағалау субъектісінің орындауы үшін міндетті.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Өнімді алып қою/айналымға шығаруға тыйым салудың қолданылу мерзімі 30 (отыз) күнтізбелік күн қолданылады.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қаулыда көрсетілген өнімді сатудан шығару үшін бақылау және қадағалау субъектісіне 5 (бес) жұмыс күні беріледі. Бақылау және қадағалау субъектісі қабылданған шаралар туралы хабарламаны Техникалық реттеу саласындағы уәкілетті орган ведомствосының аумақтық бөлімшесіне __________________облыс / қала жібереді.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Алынған өнім осы қаулы күшіне енген сәттен бастап 5 (бес) жұмыс күні ішінде сақтауға орналастырылады.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қаулыны орындамағаны үшін Қазақстан Республикасының қолданыстағы заңнамасымен жауапкершілік көзделген.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Қаулыға Қазақстан Республикасының заңнамасына сәйкес шағым жасалуы мүмкін.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 облысы/қаласы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бойынша мемлекеттік бақылау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қадағалау жөніндегі Бас аумақтық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инспекторы ___________ 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қолы тегі, аты, әкесінің аты (бар болса)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Таныстым және бір данасын алдым: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Бақылау және қадағалау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субъектісінің басшысы немесе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оның уәкілі                                     20___ жыл "____" 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(бақылау және қадағалау субъектісі басшысының немесе бақылау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қадағалау субъектісі өкілінің күні мен қолы)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Ескертпе: ақпараттық жүйеде қалыптастыру кезінде осы құжат "Электрондық құжат және электрондық цифрлық қолтаңба туралы" Қазақстан Республикасы Заңының 7-бабының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қағаз жеткізгіштегі құжатпен бірдей.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Электронды құжат техникалық реттеудің ақпараттық жүйесімен қалыптастырылды.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