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678cc" w14:textId="f9678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2024 жылғы 17 маусымдағы № 123 бұйрығы. Қазақстан Республикасының Әділет министрлігінде 2024 жылғы 20 маусымда № 34530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бұйрықтың қосымшасына сәйкес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Заң қызметі департаменті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Экология және табиғи ресурстар министрлігінің Заң қызметі департаментіне ұсынылуын қамтамасыз етсін.</w:t>
      </w:r>
    </w:p>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2024 жылғы 17 маусымдағы</w:t>
            </w:r>
            <w:r>
              <w:br/>
            </w:r>
            <w:r>
              <w:rPr>
                <w:rFonts w:ascii="Times New Roman"/>
                <w:b w:val="false"/>
                <w:i w:val="false"/>
                <w:color w:val="000000"/>
                <w:sz w:val="20"/>
              </w:rPr>
              <w:t>№ 123 бұйрығымен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Өзгерістер мен толықтырулар енгізілетін кейбір бұйрықтардың тізбесі</w:t>
      </w:r>
    </w:p>
    <w:bookmarkEnd w:id="6"/>
    <w:p>
      <w:pPr>
        <w:spacing w:after="0"/>
        <w:ind w:left="0"/>
        <w:jc w:val="left"/>
      </w:pPr>
    </w:p>
    <w:p>
      <w:pPr>
        <w:spacing w:after="0"/>
        <w:ind w:left="0"/>
        <w:jc w:val="both"/>
      </w:pPr>
      <w:r>
        <w:rPr>
          <w:rFonts w:ascii="Times New Roman"/>
          <w:b w:val="false"/>
          <w:i w:val="false"/>
          <w:color w:val="000000"/>
          <w:sz w:val="28"/>
        </w:rPr>
        <w:t xml:space="preserve">
      1. "Отырғызылатын материалды және арнайы мақсаттағы плантациялық екпелерді өсіру үшін мемлекеттік орман қоры учаскелерін пайдалану қағидаларын бекіту туралы" Қазақстан Республикасы Ауыл шаруашылығы министрінің 2015 жылғы 19 мамырда № 18-1/451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11589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2003 жылғы 8 шілдедегі Орман кодексінің 13-бабы 1-тармағының </w:t>
      </w:r>
      <w:r>
        <w:rPr>
          <w:rFonts w:ascii="Times New Roman"/>
          <w:b w:val="false"/>
          <w:i w:val="false"/>
          <w:color w:val="000000"/>
          <w:sz w:val="28"/>
        </w:rPr>
        <w:t>18-26) тармақшасына</w:t>
      </w:r>
      <w:r>
        <w:rPr>
          <w:rFonts w:ascii="Times New Roman"/>
          <w:b w:val="false"/>
          <w:i w:val="false"/>
          <w:color w:val="000000"/>
          <w:sz w:val="28"/>
        </w:rPr>
        <w:t xml:space="preserve"> және Қазақстан Республикасы Үкіметінің 2019 жылғы 5 шілдедегі № 479 қаулысымен бекітілген Қазақстан Республикасының Экология және табиғи ресурстар министрлігі туралы ереженің 15-тармағының </w:t>
      </w:r>
      <w:r>
        <w:rPr>
          <w:rFonts w:ascii="Times New Roman"/>
          <w:b w:val="false"/>
          <w:i w:val="false"/>
          <w:color w:val="000000"/>
          <w:sz w:val="28"/>
        </w:rPr>
        <w:t>194)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Отырғызылатын материалды және арнайы мақсаттағы плантациялық екпелерді өсіру үшін мемлекеттік орман қоры учаскелерін пайдалану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Отырғызылатын материал және арнайы мақсаттағы плантациялық екпелерді өсіру үшін мемлекеттік орман қоры учаскелерін пайдалану қағидалары Қазақстан Республикасы Үкіметінің 2019 жылғы 5 шілдедегі № 479 қаулысымен бекітілген Қазақстан Республикасының Экология және табиғи ресурстар министрлігі туралы ереженің 15-тармағының </w:t>
      </w:r>
      <w:r>
        <w:rPr>
          <w:rFonts w:ascii="Times New Roman"/>
          <w:b w:val="false"/>
          <w:i w:val="false"/>
          <w:color w:val="000000"/>
          <w:sz w:val="28"/>
        </w:rPr>
        <w:t>194) тармақшасына</w:t>
      </w:r>
      <w:r>
        <w:rPr>
          <w:rFonts w:ascii="Times New Roman"/>
          <w:b w:val="false"/>
          <w:i w:val="false"/>
          <w:color w:val="000000"/>
          <w:sz w:val="28"/>
        </w:rPr>
        <w:t xml:space="preserve"> сәйкес әзірленді және отырғызылатын материалды және арнайы мақсаттағы плантациялық екпелерді өсіру үшін мемлекеттік орман қоры учаскелерін пайдалану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Орман пайдаланушы мемлекеттік орман қоры учаскелерін отырғызылатын материалды және арнайы мақсаттағы плантациялық екпелерді өсіру үшін пайдалану кезінде Орман кодексінің </w:t>
      </w:r>
      <w:r>
        <w:rPr>
          <w:rFonts w:ascii="Times New Roman"/>
          <w:b w:val="false"/>
          <w:i w:val="false"/>
          <w:color w:val="000000"/>
          <w:sz w:val="28"/>
        </w:rPr>
        <w:t>63-бабы</w:t>
      </w:r>
      <w:r>
        <w:rPr>
          <w:rFonts w:ascii="Times New Roman"/>
          <w:b w:val="false"/>
          <w:i w:val="false"/>
          <w:color w:val="000000"/>
          <w:sz w:val="28"/>
        </w:rPr>
        <w:t xml:space="preserve"> 2-тармағымен бекітілетін ормандарда өрт қауiпсiздiгi қағидаларының, Орман кодексінің </w:t>
      </w:r>
      <w:r>
        <w:rPr>
          <w:rFonts w:ascii="Times New Roman"/>
          <w:b w:val="false"/>
          <w:i w:val="false"/>
          <w:color w:val="000000"/>
          <w:sz w:val="28"/>
        </w:rPr>
        <w:t>67-бабы</w:t>
      </w:r>
      <w:r>
        <w:rPr>
          <w:rFonts w:ascii="Times New Roman"/>
          <w:b w:val="false"/>
          <w:i w:val="false"/>
          <w:color w:val="000000"/>
          <w:sz w:val="28"/>
        </w:rPr>
        <w:t xml:space="preserve"> 3-тармағымен бекітілетін санитариялық қағидалардың және Қазақстан Республикасының Экология кодексінің </w:t>
      </w:r>
      <w:r>
        <w:rPr>
          <w:rFonts w:ascii="Times New Roman"/>
          <w:b w:val="false"/>
          <w:i w:val="false"/>
          <w:color w:val="000000"/>
          <w:sz w:val="28"/>
        </w:rPr>
        <w:t>261-бабына</w:t>
      </w:r>
      <w:r>
        <w:rPr>
          <w:rFonts w:ascii="Times New Roman"/>
          <w:b w:val="false"/>
          <w:i w:val="false"/>
          <w:color w:val="000000"/>
          <w:sz w:val="28"/>
        </w:rPr>
        <w:t xml:space="preserve"> сәйкес экологиялық талаптардың сақталуын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"Мемлекеттік орман қорында орман шаруашылығын жүргізуге және орман пайдалануға байланысты емес жұмыстарды жүргізу қағидаларын бекіту туралы" Қазақстан Республикасы Экология, геология және табиғи ресурстар министрінің 2020 жылғы 31 наурыздағы № 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20327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2003 жылғы 8 шілдедегі Орман кодексінің 13-бабы 1-тармағының </w:t>
      </w:r>
      <w:r>
        <w:rPr>
          <w:rFonts w:ascii="Times New Roman"/>
          <w:b w:val="false"/>
          <w:i w:val="false"/>
          <w:color w:val="000000"/>
          <w:sz w:val="28"/>
        </w:rPr>
        <w:t>18-51) тармақшасына</w:t>
      </w:r>
      <w:r>
        <w:rPr>
          <w:rFonts w:ascii="Times New Roman"/>
          <w:b w:val="false"/>
          <w:i w:val="false"/>
          <w:color w:val="000000"/>
          <w:sz w:val="28"/>
        </w:rPr>
        <w:t xml:space="preserve"> және Қазақстан Республикасы Үкіметінің 2019 жылғы 5 шілдедегі № 479 қаулысымен бекітілген Қазақстан Республикасының Экология және табиғи ресурстар министрлігі туралы ереженің 15-тармағының </w:t>
      </w:r>
      <w:r>
        <w:rPr>
          <w:rFonts w:ascii="Times New Roman"/>
          <w:b w:val="false"/>
          <w:i w:val="false"/>
          <w:color w:val="000000"/>
          <w:sz w:val="28"/>
        </w:rPr>
        <w:t>203)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орман қорында орман шаруашылығын жүргізуге және орман пайдалануға байланысты емес жұмыстарды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Мемлекеттік орман қорында орман шаруашылығын жүргізуге және орман пайдалануға байланысты емес жұмыстарды жүргізу қағидалары (бұдан әрі - Қағидалар) Қазақстан Республикасы Үкіметінің 2019 жылғы 5 шілдедегі № 479 қаулысымен бекітілген Қазақстан Республикасының Экология және табиғи ресурстар министрлігі туралы ереженің 15-тармағының </w:t>
      </w:r>
      <w:r>
        <w:rPr>
          <w:rFonts w:ascii="Times New Roman"/>
          <w:b w:val="false"/>
          <w:i w:val="false"/>
          <w:color w:val="000000"/>
          <w:sz w:val="28"/>
        </w:rPr>
        <w:t>203) тармақшасына</w:t>
      </w:r>
      <w:r>
        <w:rPr>
          <w:rFonts w:ascii="Times New Roman"/>
          <w:b w:val="false"/>
          <w:i w:val="false"/>
          <w:color w:val="000000"/>
          <w:sz w:val="28"/>
        </w:rPr>
        <w:t xml:space="preserve"> сәйкес әзірленді және мемлекеттік орман қорында орман шаруашылығын жүргізуге және орман пайдалануға байланысты емес жұмыстарды жүргізу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"Сапаның экологиялық нормативтерін әзірлеу және қайта қарау қағидаларын бекіту туралы" Қазақстан Республикасы Экология, геология және табиғи ресурстар министрінің міндетін атқарушының 2021 жылғы 27 шiлдедегі № 270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23830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Сапаның экологиялық нормативтерін әзірлеу және қайта қарау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Адам денсаулығына қатысты атмосфералық ауадағы ластағыш заттар құрамының шекті жол берілетін концентрациясы "Қалалық және ауылдық елді мекендердегі, өнеркәсіптік ұйымдар аумақтарындағы атмосфералық ауаның гигиеналық нормативтерін бекіту туралы" Қазақстан Республикасы Денсаулық сақтау министрінің 2022 жылғы 2 тамыздағы № ҚР ДСМ-70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29011 болып тіркелген), Дүниежүзілік денсаулық сақтау ұйымының деректері, халықаралық зерттеулердің деректері, ғылыми-зерттеу жұмыстарының нәтижелері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Ауызсумен, шаруашылық-ауызсумен жабдықтау және (немесе) мәдени-тұрмыстық су пайдалану мақсатында пайдаланылатын жерүсті су объектілері немесе олардың бөліктері (су жинау орындарының) суы сапасының экологиялық нормативтері "Ауыз су және шаруашылық-тұрмыстық суды пайдалану қауіпсіздігі көрсеткіштерінің гигиеналық нормативтерін бекіту туралы" Қазақстан Республикасы Денсаулық сақтау министрінің 2022 жылғы 24 қарашадағы № ҚР ДСМ-138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30713 болып тіркелген) айқындалған тәртіппен бекітілетін гигиеналық нормативтер деңгейінде химиялық және биологиялық (микробиологиялық) көрсеткіштер бойынша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 Ауызсумен және (немесе) шаруашылық-ауызсумен жабдықтау көздері ретінде пайдаланылатын немесе көрсетілген мақсаттар үшін жарамдылығы санитариялық-эпидемиологиялық қорытындылар негізінде айқындалған жерасты су объектілері, сондай-ақ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сәйкес ауызсумен жабдықтаудың резервтік көздері ретінде айқындалған жерасты су объектілері суы сапасының экологиялық нормативтері "Ауыз су және шаруашылық-тұрмыстық суды пайдалану қауіпсіздігі көрсеткіштерінің гигиеналық нормативтерін бекіту туралы" Қазақстан Республикасы Денсаулық сақтау министрінің 2022 жылғы 24 қарашадағы № ҚР ДСМ-138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30713 болып тіркелген) айқындалған тәртіппен әзірленетін және бекітілетін тиісті гигиеналық нормативтер деңгейінде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Топырақ – әлсіз динамикалық, көп факторлы жүйе, су мен ауадан теориялық және практикалық зерттеулерден кейін стандартталатын әртүрлі түрлердің, типтердің және кіші түрлердің болуымен ерекшеленеді. Топырақтағы химиялық заттардың құрамы "Тіршілік ету ортасының қауіпсіздігіне арналған гигиеналық нормативтерді бекіту туралы" Қазақстан Республикасы Денсаулық сақтау министрінің 2021 жылғы 21 сәуірдегі № ҚР ДСМ-32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22595 болып тіркелген), қауіпті бағалауға сәйкес нормаланады.".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"Аумақтардың экологиялық ахуалын бағалау өлшемшарттарын бекіту туралы" Қазақстан Республикасы Экология, геология және табиғи ресурстар министрінің міндетін атқарушының 2021 жылғы 13 тамыздағы № 327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23994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Экология кодексі 406-бабының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Үкіметінің 2019 жылғы 5 шілдедегі № 479 қаулысымен бекітілген Қазақстан Республикасының Экология және табиғи ресурстар министрлігі туралы ереженің 15-тармағының </w:t>
      </w:r>
      <w:r>
        <w:rPr>
          <w:rFonts w:ascii="Times New Roman"/>
          <w:b w:val="false"/>
          <w:i w:val="false"/>
          <w:color w:val="000000"/>
          <w:sz w:val="28"/>
        </w:rPr>
        <w:t>69)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Аумақтардың экологиялық ахуалын бағалау </w:t>
      </w:r>
      <w:r>
        <w:rPr>
          <w:rFonts w:ascii="Times New Roman"/>
          <w:b w:val="false"/>
          <w:i w:val="false"/>
          <w:color w:val="000000"/>
          <w:sz w:val="28"/>
        </w:rPr>
        <w:t>өлшемшарттарында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Аумақтардың экологиялық ахуалын бағалау өлшемшарттары (бұдан әрі – Өлшемшарттар) Қазақстан Республикасының Экология кодексі 406-бабының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Үкіметінің 2019 жылғы 5 шілдедегі № 479 қаулысымен бекітілген Қазақстан Республикасының Экология және табиғи ресурстар министрлігі туралы ереженің 15-тармағының </w:t>
      </w:r>
      <w:r>
        <w:rPr>
          <w:rFonts w:ascii="Times New Roman"/>
          <w:b w:val="false"/>
          <w:i w:val="false"/>
          <w:color w:val="000000"/>
          <w:sz w:val="28"/>
        </w:rPr>
        <w:t>69)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42" w:id="7"/>
    <w:p>
      <w:pPr>
        <w:spacing w:after="0"/>
        <w:ind w:left="0"/>
        <w:jc w:val="both"/>
      </w:pPr>
      <w:r>
        <w:rPr>
          <w:rFonts w:ascii="Times New Roman"/>
          <w:b w:val="false"/>
          <w:i w:val="false"/>
          <w:color w:val="000000"/>
          <w:sz w:val="28"/>
        </w:rPr>
        <w:t>
      "17. Ластанған аумақта тұратын адамның радиоэкологиялық қауіпсіздігінің дәрежесін сипаттайтын негізгі өлшемшарт – иондаушы сәулелердің техногендік көздерінен шығатын тиімді дозаның орташа жылдық мәні. Табиғи және медициналық сәулелер дозаларына, сондай-ақ радиациялық авариялар салдары дозаларына арнайы шектеулер қойылады.</w:t>
      </w:r>
    </w:p>
    <w:bookmarkEnd w:id="7"/>
    <w:p>
      <w:pPr>
        <w:spacing w:after="0"/>
        <w:ind w:left="0"/>
        <w:jc w:val="both"/>
      </w:pPr>
      <w:r>
        <w:rPr>
          <w:rFonts w:ascii="Times New Roman"/>
          <w:b w:val="false"/>
          <w:i w:val="false"/>
          <w:color w:val="000000"/>
          <w:sz w:val="28"/>
        </w:rPr>
        <w:t xml:space="preserve">
      Аумақтың радиациялық ластануын бағалау Қазақстан Республикасы Денсаулық сақтау министрінің 2022 жылғы 2 тамыздағы № ҚР ДСМ-71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29012 болып тіркелген) Радиациялық қауіпсіздікті қамтамасыз етуге қойылатын гигиеналық нормативтеріне 16-қосымшаға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"Көміртегі офсетін мақұлдау және офсеттік бірліктер беру қағидаларын бекіту туралы" Қазақстан Республикасы Экология, геология және табиғи ресурстар министрінің міндетін атқарушының 2021 жылғы 5 қарашадағы № 455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25074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Экология кодексінің 298-бабының </w:t>
      </w:r>
      <w:r>
        <w:rPr>
          <w:rFonts w:ascii="Times New Roman"/>
          <w:b w:val="false"/>
          <w:i w:val="false"/>
          <w:color w:val="000000"/>
          <w:sz w:val="28"/>
        </w:rPr>
        <w:t>4-тармағына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тармақшасымен</w:t>
      </w:r>
      <w:r>
        <w:rPr>
          <w:rFonts w:ascii="Times New Roman"/>
          <w:b w:val="false"/>
          <w:i w:val="false"/>
          <w:color w:val="000000"/>
          <w:sz w:val="28"/>
        </w:rPr>
        <w:t xml:space="preserve"> және Қазақстан Республикасы Үкіметінің 2019 жылғы 5 шілдедегі № 479 қаулысымен бекітілген Қазақстан Республикасының Экология және табиғи ресурстар министрлігі туралы ереженің 15-тармағының </w:t>
      </w:r>
      <w:r>
        <w:rPr>
          <w:rFonts w:ascii="Times New Roman"/>
          <w:b w:val="false"/>
          <w:i w:val="false"/>
          <w:color w:val="000000"/>
          <w:sz w:val="28"/>
        </w:rPr>
        <w:t>92)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Көміртегі офсетін мақұлдау және офсеттік бірліктер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Көміртегі офсетін мақұлдау және офсеттік бірліктер беру қағидалары (бұдан әрі – Қағидалар) Қазақстан Республикасы Үкіметінің 2019 жылғы 5 шілдедегі № 479 қаулысымен бекітілген Қазақстан Республикасының Экология және табиғи ресурстар министрлігі туралы ереженің 15-тармағының </w:t>
      </w:r>
      <w:r>
        <w:rPr>
          <w:rFonts w:ascii="Times New Roman"/>
          <w:b w:val="false"/>
          <w:i w:val="false"/>
          <w:color w:val="000000"/>
          <w:sz w:val="28"/>
        </w:rPr>
        <w:t>92) тармақшасына</w:t>
      </w:r>
      <w:r>
        <w:rPr>
          <w:rFonts w:ascii="Times New Roman"/>
          <w:b w:val="false"/>
          <w:i w:val="false"/>
          <w:color w:val="000000"/>
          <w:sz w:val="28"/>
        </w:rPr>
        <w:t xml:space="preserve"> сәйкес әзірленді және көміртегі офсетін қарау, мақұлдау және есепке алу, сондай-ақ офсеттік бірліктерді беру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Жобалық құжаттама және жоба мониторингінің жоспары Қазақстан Республикасы Экология және табиғи ресурстар министрінің 2023 жылғы 17 қаңтардағы № 9 </w:t>
      </w:r>
      <w:r>
        <w:rPr>
          <w:rFonts w:ascii="Times New Roman"/>
          <w:b w:val="false"/>
          <w:i w:val="false"/>
          <w:color w:val="000000"/>
          <w:sz w:val="28"/>
        </w:rPr>
        <w:t>бұйрығымен</w:t>
      </w:r>
      <w:r>
        <w:rPr>
          <w:rFonts w:ascii="Times New Roman"/>
          <w:b w:val="false"/>
          <w:i w:val="false"/>
          <w:color w:val="000000"/>
          <w:sz w:val="28"/>
        </w:rPr>
        <w:t xml:space="preserve"> бекітілген "Парниктік газдар шығарындылары мен сіңірулерін есептеу жөніндегі әдістемелерді бекіту туралы" (Нормативтік құқықтық актілерді мемлекеттік тіркеу тізілімінде № 31735 болып тіркелген) немесе "Париж келісімін ратификациялау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"Біріккен Ұлттар Ұйымының Климаттың өзгеруі туралы негіздемелік конвенциясына Киото хаттамасын ратификациялау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халықаралық әдістемелер негізінде әзірленеді;".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өтініш беруші ұсынған құжаттар Қазақстан Республикасы Экология </w:t>
      </w:r>
      <w:r>
        <w:rPr>
          <w:rFonts w:ascii="Times New Roman"/>
          <w:b w:val="false"/>
          <w:i w:val="false"/>
          <w:color w:val="000000"/>
          <w:sz w:val="28"/>
        </w:rPr>
        <w:t>кодексінің</w:t>
      </w:r>
      <w:r>
        <w:rPr>
          <w:rFonts w:ascii="Times New Roman"/>
          <w:b w:val="false"/>
          <w:i w:val="false"/>
          <w:color w:val="000000"/>
          <w:sz w:val="28"/>
        </w:rPr>
        <w:t xml:space="preserve"> (бұдан әрі – Кодекс) және (немесе) осы Қағидалардың талаптарына сәйкес келмейді не анық емес мәліметтерді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w:t>
      </w:r>
      <w:r>
        <w:rPr>
          <w:rFonts w:ascii="Times New Roman"/>
          <w:b w:val="false"/>
          <w:i w:val="false"/>
          <w:color w:val="000000"/>
          <w:sz w:val="28"/>
        </w:rPr>
        <w:t xml:space="preserve"> өзгерістер енгізілетін кейбір бұйрықтардың осы Тізбесіне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"Парниктік газдар шығарындылары мен сіңірулері саласындағы мемлекеттік реттеу қағидаларын бекіту туралы" Қазақстан Республикасы Экология, геология және табиғи ресурстар министрінің 2022 жылғы 28 наурыздағы № 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27301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Экология кодексінің 284-бабының </w:t>
      </w:r>
      <w:r>
        <w:rPr>
          <w:rFonts w:ascii="Times New Roman"/>
          <w:b w:val="false"/>
          <w:i w:val="false"/>
          <w:color w:val="000000"/>
          <w:sz w:val="28"/>
        </w:rPr>
        <w:t>3-тармағына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2019 жылғы 5 шілдедегі № 479 қаулысымен бекітілген Қазақстан Республикасының Экология және табиғи ресурстар министрлігі туралы ереженің 15-тармағының 61)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Парниктік газдар шығарындылары мен сіңірулері саласындағы мемлекеттік реттеу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парниктік газдар шығарындылары мен сіңірулері саласындағы мемлекеттік реттеу қағидалары (бұдан әрі – Қағидалар) Қазақстан Республикасы Үкіметінің 2019 жылғы 5 шілдедегі № 479 қаулысымен бекітілген Қазақстан Республикасының Экология және табиғи ресурстар министрлігі туралы ереженің 15-тармағының </w:t>
      </w:r>
      <w:r>
        <w:rPr>
          <w:rFonts w:ascii="Times New Roman"/>
          <w:b w:val="false"/>
          <w:i w:val="false"/>
          <w:color w:val="000000"/>
          <w:sz w:val="28"/>
        </w:rPr>
        <w:t>339) тармақшасына</w:t>
      </w:r>
      <w:r>
        <w:rPr>
          <w:rFonts w:ascii="Times New Roman"/>
          <w:b w:val="false"/>
          <w:i w:val="false"/>
          <w:color w:val="000000"/>
          <w:sz w:val="28"/>
        </w:rPr>
        <w:t xml:space="preserve"> әзірленді және парниктік газдар шығарындылары мен сіңірулері саласындағы мемлекеттік реттеу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7) тармақшасы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көміртегі квотасы – осы Қазақстан Республикасы Экология кодексінің (бұдан әрі – Кодекс) 290-бабының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көміртегі квотасының Ұлттық жоспарының қолданылу кезеңіне квоталанатын қондырғы үшін белгіленген және көміртегі бірліктерінің мемлекеттік тізілімінде квоталанатын қондырғы операторының тиісті шотына есепке алынған парниктік газдар шығарындыларының сандық көлемі;";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Тізбеде тиісті бенчмарктер болмаған кезде квоталау субъектісі уәкілетті органға жаңа қондырғы үшін квотаны бөлу үшін парниктік газдар шығарындыларының болжамды көлемін береді. Шығарындылар болжамы жаңа қондырғының жобалық құжаттарында расталған қондырғының қызметі туралы деректерге негізделген және Қазақстан Республикасы Экология және табиғи ресурстар министрінің 2023 жылғы 17 қаңтардағы № 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31735 болып тіркелген) парниктік газдар шығарындылары мен сіңірулерін есептеу жөніндегі әдістемелерде (бұдан әрі – парниктік газдар шығарындылары мен сіңірулерін есептеу жөніндегі әдістемелер) көрсетілген формулаларды қолдану арқылы есептелген.".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бұйрықтардың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Көміртекті офсетті мақұлдау </w:t>
            </w:r>
            <w:r>
              <w:br/>
            </w:r>
            <w:r>
              <w:rPr>
                <w:rFonts w:ascii="Times New Roman"/>
                <w:b w:val="false"/>
                <w:i w:val="false"/>
                <w:color w:val="000000"/>
                <w:sz w:val="20"/>
              </w:rPr>
              <w:t xml:space="preserve">және офсеттік бірліктерді </w:t>
            </w:r>
            <w:r>
              <w:br/>
            </w:r>
            <w:r>
              <w:rPr>
                <w:rFonts w:ascii="Times New Roman"/>
                <w:b w:val="false"/>
                <w:i w:val="false"/>
                <w:color w:val="000000"/>
                <w:sz w:val="20"/>
              </w:rPr>
              <w:t>ұсыну қағидаларына</w:t>
            </w:r>
            <w:r>
              <w:br/>
            </w:r>
            <w:r>
              <w:rPr>
                <w:rFonts w:ascii="Times New Roman"/>
                <w:b w:val="false"/>
                <w:i w:val="false"/>
                <w:color w:val="000000"/>
                <w:sz w:val="20"/>
              </w:rPr>
              <w:t>5-қосымшасы</w:t>
            </w:r>
          </w:p>
        </w:tc>
      </w:tr>
    </w:tbl>
    <w:p>
      <w:pPr>
        <w:spacing w:after="0"/>
        <w:ind w:left="0"/>
        <w:jc w:val="both"/>
      </w:pPr>
      <w:r>
        <w:rPr>
          <w:rFonts w:ascii="Times New Roman"/>
          <w:b w:val="false"/>
          <w:i w:val="false"/>
          <w:color w:val="000000"/>
          <w:sz w:val="28"/>
        </w:rPr>
        <w:t>
      Қоршаған ортаны қорғау саласындағы уәкілетті органға ұсынылады.</w:t>
      </w:r>
    </w:p>
    <w:bookmarkStart w:name="z65" w:id="8"/>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деректерді жинауға арналған нысан</w:t>
      </w:r>
    </w:p>
    <w:bookmarkEnd w:id="8"/>
    <w:p>
      <w:pPr>
        <w:spacing w:after="0"/>
        <w:ind w:left="0"/>
        <w:jc w:val="both"/>
      </w:pPr>
      <w:r>
        <w:rPr>
          <w:rFonts w:ascii="Times New Roman"/>
          <w:b w:val="false"/>
          <w:i w:val="false"/>
          <w:color w:val="000000"/>
          <w:sz w:val="28"/>
        </w:rPr>
        <w:t>
      Әкімшілік деректер нысаны интернет-ресурста орналастырылған: www.ecogeo.gov.kz.</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Көміртекті офсетті іске асыру туралы есеп</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Әкімшілік деректер нысанының индексі: (1-ОРУО).</w:t>
      </w:r>
    </w:p>
    <w:p>
      <w:pPr>
        <w:spacing w:after="0"/>
        <w:ind w:left="0"/>
        <w:jc w:val="both"/>
      </w:pPr>
      <w:r>
        <w:rPr>
          <w:rFonts w:ascii="Times New Roman"/>
          <w:b w:val="false"/>
          <w:i w:val="false"/>
          <w:color w:val="000000"/>
          <w:sz w:val="28"/>
        </w:rPr>
        <w:t>
      Кезеңділігі: офсеттік бірліктерге қажеттілік болған кезде.</w:t>
      </w:r>
    </w:p>
    <w:p>
      <w:pPr>
        <w:spacing w:after="0"/>
        <w:ind w:left="0"/>
        <w:jc w:val="both"/>
      </w:pPr>
      <w:r>
        <w:rPr>
          <w:rFonts w:ascii="Times New Roman"/>
          <w:b w:val="false"/>
          <w:i w:val="false"/>
          <w:color w:val="000000"/>
          <w:sz w:val="28"/>
        </w:rPr>
        <w:t>
      Ақпаратты ұсынатын тұлғалар тобы: көміртекті офсет жобасын уәкілетті органның қарауына және мақұлдауына ұсынатын жеке тұлға, заңды тұлға немесе заңды тұлғалар тобы, жобаның өтініш берушісі.</w:t>
      </w:r>
    </w:p>
    <w:p>
      <w:pPr>
        <w:spacing w:after="0"/>
        <w:ind w:left="0"/>
        <w:jc w:val="both"/>
      </w:pPr>
      <w:r>
        <w:rPr>
          <w:rFonts w:ascii="Times New Roman"/>
          <w:b w:val="false"/>
          <w:i w:val="false"/>
          <w:color w:val="000000"/>
          <w:sz w:val="28"/>
        </w:rPr>
        <w:t>
      Әкімшілік деректер нысанын ұсыну мерзімін: жобаның өтініш берушісі дербес белгілейді.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өтініш берушісі туралы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 мен түрін, оның ауқымы мен шекарасын, өткізілетін орнын, офсеттік бірліктерді шығару кезеңінің ұзақтығын және жоба бойынша орындалатын жұмыстардың түрлерін қоса алғанда, жобаның қысқаша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кезеңді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шеңберінде мониторинг жүргізілетін парниктік газдар шығарындылары және (немесе) сіңірулері туралы, есепті кезеңдегі көміртегі диоксиді тоннасының эквивалентіндегі олардың жалпы көлемін көрсете отырып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жобаны іске асыру нәтижесінде парниктік газдар шығарындыларының қол жеткізілген азаюы және (немесе) парниктік газдар сіңірілуінің ұлғаюы туралы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 азайтудың және (немесе) парниктік газдар сіңірулерін ұлғайтудың мәлімделген верификациясы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негізгі сценарийінің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кезінде мақұлданған жобалық құжаттамадан және мониторинг жоспарынан кез келген елеулі ауытқулар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 азайтуды және (немесе) олардың сіңірілуін ұлғайтуды есептеу үшін негіз ретінде пайдаланылған критерийлерді, рәсімдерді және құжаттарды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өтініш берушінің тегі, аты, әкесінің аты (бар болса),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органның көміртегі офсетін өткізу туралы есепті верификациялауды растауы: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Верификацияны жүзеге асыратын аккредиттелген органның толық атауы, бизнес-сәйкестендіру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аттестаттың нөмірі мен мерзімі немесе аккредиттеу туралы куәліктің күні, сериясы,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органның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Верификацияға жауапты адамның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шығарындыларының және (немесе) сіңірулерінің мынадай көлемде азаюын растау: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диоксиді,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диоксиді эквивалентіндегі парниктік газдардың жалпы шығарындылары,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орган басшысының тегі, аты, әкесінің аты (бар болса),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Жобаның өтініш берушісі 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қолы _________________________</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түсініктеме</w:t>
      </w:r>
    </w:p>
    <w:p>
      <w:pPr>
        <w:spacing w:after="0"/>
        <w:ind w:left="0"/>
        <w:jc w:val="both"/>
      </w:pPr>
      <w:r>
        <w:rPr>
          <w:rFonts w:ascii="Times New Roman"/>
          <w:b w:val="false"/>
          <w:i w:val="false"/>
          <w:color w:val="000000"/>
          <w:sz w:val="28"/>
        </w:rPr>
        <w:t>
      Көміртекті офсетті іске асыру туралы есеп (индекс – 1-ОРУО), кезеңділігі: офсеттік бірліктерге қажеттілік болған кезде.</w:t>
      </w:r>
    </w:p>
    <w:bookmarkStart w:name="z66" w:id="9"/>
    <w:p>
      <w:pPr>
        <w:spacing w:after="0"/>
        <w:ind w:left="0"/>
        <w:jc w:val="left"/>
      </w:pPr>
      <w:r>
        <w:rPr>
          <w:rFonts w:ascii="Times New Roman"/>
          <w:b/>
          <w:i w:val="false"/>
          <w:color w:val="000000"/>
        </w:rPr>
        <w:t xml:space="preserve"> 1-тарау. Жалпы ережелер</w:t>
      </w:r>
    </w:p>
    <w:bookmarkEnd w:id="9"/>
    <w:bookmarkStart w:name="z67" w:id="10"/>
    <w:p>
      <w:pPr>
        <w:spacing w:after="0"/>
        <w:ind w:left="0"/>
        <w:jc w:val="both"/>
      </w:pPr>
      <w:r>
        <w:rPr>
          <w:rFonts w:ascii="Times New Roman"/>
          <w:b w:val="false"/>
          <w:i w:val="false"/>
          <w:color w:val="000000"/>
          <w:sz w:val="28"/>
        </w:rPr>
        <w:t>
      1. Көміртекті офсетті іске асыру туралы есепті ұсынатын жеке, заңды тұлғалар немесе заңды тұлғалар тобы әкімшілік деректерді жинауға арналған нысанды толтыру бойынша осы түсініктеме.</w:t>
      </w:r>
    </w:p>
    <w:bookmarkEnd w:id="10"/>
    <w:bookmarkStart w:name="z68" w:id="11"/>
    <w:p>
      <w:pPr>
        <w:spacing w:after="0"/>
        <w:ind w:left="0"/>
        <w:jc w:val="both"/>
      </w:pPr>
      <w:r>
        <w:rPr>
          <w:rFonts w:ascii="Times New Roman"/>
          <w:b w:val="false"/>
          <w:i w:val="false"/>
          <w:color w:val="000000"/>
          <w:sz w:val="28"/>
        </w:rPr>
        <w:t>
      2. Жобаларды өтінім берушілер есепті кезеңде жобаны іске асыру нәтижесінде парниктік газдар шығарындылары мен шығарындыларының қол жеткізілген қысқаруы және (немесе) парниктік газдар сіңірілуінің ұлғаюы туралы деректерді ұсынады.</w:t>
      </w:r>
    </w:p>
    <w:bookmarkEnd w:id="11"/>
    <w:bookmarkStart w:name="z69" w:id="12"/>
    <w:p>
      <w:pPr>
        <w:spacing w:after="0"/>
        <w:ind w:left="0"/>
        <w:jc w:val="both"/>
      </w:pPr>
      <w:r>
        <w:rPr>
          <w:rFonts w:ascii="Times New Roman"/>
          <w:b w:val="false"/>
          <w:i w:val="false"/>
          <w:color w:val="000000"/>
          <w:sz w:val="28"/>
        </w:rPr>
        <w:t>
      3. Парниктік газдар шығарындыларының және (немесе) сіңірілуінің азаюын растайтын көрсеткіштер бір тонна көмірқышқыл газының баламасында толтырылады</w:t>
      </w:r>
    </w:p>
    <w:bookmarkEnd w:id="12"/>
    <w:bookmarkStart w:name="z70" w:id="13"/>
    <w:p>
      <w:pPr>
        <w:spacing w:after="0"/>
        <w:ind w:left="0"/>
        <w:jc w:val="both"/>
      </w:pPr>
      <w:r>
        <w:rPr>
          <w:rFonts w:ascii="Times New Roman"/>
          <w:b w:val="false"/>
          <w:i w:val="false"/>
          <w:color w:val="000000"/>
          <w:sz w:val="28"/>
        </w:rPr>
        <w:t>
      4. Есепке жобаның өтініш берушісі қол қояды. Есеп қоршаған ортаны қорғау саласындағы уәкілетті органға электрондық форматта ұсынылады.</w:t>
      </w:r>
    </w:p>
    <w:bookmarkEnd w:id="13"/>
    <w:bookmarkStart w:name="z71" w:id="14"/>
    <w:p>
      <w:pPr>
        <w:spacing w:after="0"/>
        <w:ind w:left="0"/>
        <w:jc w:val="left"/>
      </w:pPr>
      <w:r>
        <w:rPr>
          <w:rFonts w:ascii="Times New Roman"/>
          <w:b/>
          <w:i w:val="false"/>
          <w:color w:val="000000"/>
        </w:rPr>
        <w:t xml:space="preserve"> 2-тарау. Нысанды толтыру бойынша түсініктеме</w:t>
      </w:r>
    </w:p>
    <w:bookmarkEnd w:id="14"/>
    <w:bookmarkStart w:name="z72" w:id="15"/>
    <w:p>
      <w:pPr>
        <w:spacing w:after="0"/>
        <w:ind w:left="0"/>
        <w:jc w:val="both"/>
      </w:pPr>
      <w:r>
        <w:rPr>
          <w:rFonts w:ascii="Times New Roman"/>
          <w:b w:val="false"/>
          <w:i w:val="false"/>
          <w:color w:val="000000"/>
          <w:sz w:val="28"/>
        </w:rPr>
        <w:t>
      5. 1-бағанда жобаның өтініш берушісі туралы деректер көрсетіледі.</w:t>
      </w:r>
    </w:p>
    <w:bookmarkEnd w:id="15"/>
    <w:bookmarkStart w:name="z73" w:id="16"/>
    <w:p>
      <w:pPr>
        <w:spacing w:after="0"/>
        <w:ind w:left="0"/>
        <w:jc w:val="both"/>
      </w:pPr>
      <w:r>
        <w:rPr>
          <w:rFonts w:ascii="Times New Roman"/>
          <w:b w:val="false"/>
          <w:i w:val="false"/>
          <w:color w:val="000000"/>
          <w:sz w:val="28"/>
        </w:rPr>
        <w:t>
      6. 2-бағанда жобаның атауы мен түрін, оның ауқымы мен шекарасын, өткізілетін орнын, офсеттік бірліктерді шығару кезеңінің ұзақтығын және жоба бойынша орындалатын жұмыстардың түрлерін қоса алғанда, жобаның қысқаша сипаттамасы көрсетіледі.</w:t>
      </w:r>
    </w:p>
    <w:bookmarkEnd w:id="16"/>
    <w:bookmarkStart w:name="z74"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3-бағанда көміртекті офсетті өткізудің есепті кезеңі көрсетіледі.</w:t>
      </w:r>
    </w:p>
    <w:bookmarkEnd w:id="17"/>
    <w:bookmarkStart w:name="z76"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4-бағанда жоба шеңберінде мониторинг жүргізілетін парниктік газдар шығарындылары және (немесе) парниктік газдарды сіңіру туралы деректер көрсетіледі, олардың есепті кезеңдегі жалпы көлемі бір тонна көмірқышқыл газының баламасында көрсетіледі.</w:t>
      </w:r>
    </w:p>
    <w:bookmarkEnd w:id="18"/>
    <w:bookmarkStart w:name="z78" w:id="19"/>
    <w:p>
      <w:pPr>
        <w:spacing w:after="0"/>
        <w:ind w:left="0"/>
        <w:jc w:val="both"/>
      </w:pPr>
      <w:r>
        <w:rPr>
          <w:rFonts w:ascii="Times New Roman"/>
          <w:b w:val="false"/>
          <w:i w:val="false"/>
          <w:color w:val="000000"/>
          <w:sz w:val="28"/>
        </w:rPr>
        <w:t>
      9. 5-бағанда есепті кезеңде жобаны іске асыру нәтижесінде парниктік газдар шығарындыларының қол жеткізілген қысқаруы және (немесе) парниктік газдар сіңірілуінің ұлғаюы туралы деректер көрсетіледі.</w:t>
      </w:r>
    </w:p>
    <w:bookmarkEnd w:id="19"/>
    <w:bookmarkStart w:name="z79" w:id="20"/>
    <w:p>
      <w:pPr>
        <w:spacing w:after="0"/>
        <w:ind w:left="0"/>
        <w:jc w:val="both"/>
      </w:pPr>
      <w:r>
        <w:rPr>
          <w:rFonts w:ascii="Times New Roman"/>
          <w:b w:val="false"/>
          <w:i w:val="false"/>
          <w:color w:val="000000"/>
          <w:sz w:val="28"/>
        </w:rPr>
        <w:t>
      10. 6-бағанда парниктік газдар шығарындыларының мәлімделген қысқартуларын верификациялау және (немесе) парниктік газдар сіңірілуінің ұлғаюы туралы мәліметтер көрсетіледі.</w:t>
      </w:r>
    </w:p>
    <w:bookmarkEnd w:id="20"/>
    <w:bookmarkStart w:name="z80" w:id="21"/>
    <w:p>
      <w:pPr>
        <w:spacing w:after="0"/>
        <w:ind w:left="0"/>
        <w:jc w:val="both"/>
      </w:pPr>
      <w:r>
        <w:rPr>
          <w:rFonts w:ascii="Times New Roman"/>
          <w:b w:val="false"/>
          <w:i w:val="false"/>
          <w:color w:val="000000"/>
          <w:sz w:val="28"/>
        </w:rPr>
        <w:t>
      11. 7-бағанда жобаның негізгі сценарийі сипатталған.</w:t>
      </w:r>
    </w:p>
    <w:bookmarkEnd w:id="21"/>
    <w:bookmarkStart w:name="z81" w:id="22"/>
    <w:p>
      <w:pPr>
        <w:spacing w:after="0"/>
        <w:ind w:left="0"/>
        <w:jc w:val="both"/>
      </w:pPr>
      <w:r>
        <w:rPr>
          <w:rFonts w:ascii="Times New Roman"/>
          <w:b w:val="false"/>
          <w:i w:val="false"/>
          <w:color w:val="000000"/>
          <w:sz w:val="28"/>
        </w:rPr>
        <w:t>
      12. 8-бағанда жобаны іске асыру кезінде мақұлданған жобалық құжаттамадан және мониторинг жоспарынан кез келген елеулі ауытқулар туралы ақпарат көрсетіледі.</w:t>
      </w:r>
    </w:p>
    <w:bookmarkEnd w:id="22"/>
    <w:bookmarkStart w:name="z82" w:id="23"/>
    <w:p>
      <w:pPr>
        <w:spacing w:after="0"/>
        <w:ind w:left="0"/>
        <w:jc w:val="both"/>
      </w:pPr>
      <w:r>
        <w:rPr>
          <w:rFonts w:ascii="Times New Roman"/>
          <w:b w:val="false"/>
          <w:i w:val="false"/>
          <w:color w:val="000000"/>
          <w:sz w:val="28"/>
        </w:rPr>
        <w:t>
      13. 9-бағанда парниктік газдар шығарындыларын азайтуды және (немесе) олардың сіңуін ұлғайтуды есептеу үшін негіз ретінде пайдаланылған критерийлер, рәсімдер мен құжаттар көрсетіледі.</w:t>
      </w:r>
    </w:p>
    <w:bookmarkEnd w:id="23"/>
    <w:bookmarkStart w:name="z83" w:id="24"/>
    <w:p>
      <w:pPr>
        <w:spacing w:after="0"/>
        <w:ind w:left="0"/>
        <w:jc w:val="both"/>
      </w:pPr>
      <w:r>
        <w:rPr>
          <w:rFonts w:ascii="Times New Roman"/>
          <w:b w:val="false"/>
          <w:i w:val="false"/>
          <w:color w:val="000000"/>
          <w:sz w:val="28"/>
        </w:rPr>
        <w:t>
      14. 10-бағанда жоба өтініш берушінің тегі, аты, әкесінің аты (бар болса), қолы көрсетіледі.</w:t>
      </w:r>
    </w:p>
    <w:bookmarkEnd w:id="24"/>
    <w:bookmarkStart w:name="z84" w:id="25"/>
    <w:p>
      <w:pPr>
        <w:spacing w:after="0"/>
        <w:ind w:left="0"/>
        <w:jc w:val="both"/>
      </w:pPr>
      <w:r>
        <w:rPr>
          <w:rFonts w:ascii="Times New Roman"/>
          <w:b w:val="false"/>
          <w:i w:val="false"/>
          <w:color w:val="000000"/>
          <w:sz w:val="28"/>
        </w:rPr>
        <w:t>
      15. 11-бағанда аккредиттелген органның көміртегі офсетін өткізу туралы есепті верификациялағанын растайтын ақпарат көрсетіледі:</w:t>
      </w:r>
    </w:p>
    <w:bookmarkEnd w:id="25"/>
    <w:p>
      <w:pPr>
        <w:spacing w:after="0"/>
        <w:ind w:left="0"/>
        <w:jc w:val="both"/>
      </w:pPr>
      <w:r>
        <w:rPr>
          <w:rFonts w:ascii="Times New Roman"/>
          <w:b w:val="false"/>
          <w:i w:val="false"/>
          <w:color w:val="000000"/>
          <w:sz w:val="28"/>
        </w:rPr>
        <w:t>
      верификацияны жүзеге асыратын аккредиттелген органның толық атауы, бизнес-сәйкестендіру нөмірі</w:t>
      </w:r>
    </w:p>
    <w:p>
      <w:pPr>
        <w:spacing w:after="0"/>
        <w:ind w:left="0"/>
        <w:jc w:val="both"/>
      </w:pPr>
      <w:r>
        <w:rPr>
          <w:rFonts w:ascii="Times New Roman"/>
          <w:b w:val="false"/>
          <w:i w:val="false"/>
          <w:color w:val="000000"/>
          <w:sz w:val="28"/>
        </w:rPr>
        <w:t>
      аккредиттеу туралы аттестаттың нөмірі мен мерзімі немесе аккредиттеу туралы куәліктің күні, сериясы, нөмірі</w:t>
      </w:r>
    </w:p>
    <w:p>
      <w:pPr>
        <w:spacing w:after="0"/>
        <w:ind w:left="0"/>
        <w:jc w:val="both"/>
      </w:pPr>
      <w:r>
        <w:rPr>
          <w:rFonts w:ascii="Times New Roman"/>
          <w:b w:val="false"/>
          <w:i w:val="false"/>
          <w:color w:val="000000"/>
          <w:sz w:val="28"/>
        </w:rPr>
        <w:t>
      аккредиттелген органның заңды мекенжайы</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электрондық пошта</w:t>
      </w:r>
    </w:p>
    <w:p>
      <w:pPr>
        <w:spacing w:after="0"/>
        <w:ind w:left="0"/>
        <w:jc w:val="both"/>
      </w:pPr>
      <w:r>
        <w:rPr>
          <w:rFonts w:ascii="Times New Roman"/>
          <w:b w:val="false"/>
          <w:i w:val="false"/>
          <w:color w:val="000000"/>
          <w:sz w:val="28"/>
        </w:rPr>
        <w:t>
      тексеруге жауапты адамның тегі, аты, әкесінің аты (бар болса).</w:t>
      </w:r>
    </w:p>
    <w:bookmarkStart w:name="z85" w:id="26"/>
    <w:p>
      <w:pPr>
        <w:spacing w:after="0"/>
        <w:ind w:left="0"/>
        <w:jc w:val="both"/>
      </w:pPr>
      <w:r>
        <w:rPr>
          <w:rFonts w:ascii="Times New Roman"/>
          <w:b w:val="false"/>
          <w:i w:val="false"/>
          <w:color w:val="000000"/>
          <w:sz w:val="28"/>
        </w:rPr>
        <w:t>
      16. 12-бағанда парниктік газдар шығарындыларының және (немесе) сіңірілуінің төмендегенін растайтын ақпарат мынадай көлемде көрсетіледі:</w:t>
      </w:r>
    </w:p>
    <w:bookmarkEnd w:id="26"/>
    <w:p>
      <w:pPr>
        <w:spacing w:after="0"/>
        <w:ind w:left="0"/>
        <w:jc w:val="both"/>
      </w:pPr>
      <w:r>
        <w:rPr>
          <w:rFonts w:ascii="Times New Roman"/>
          <w:b w:val="false"/>
          <w:i w:val="false"/>
          <w:color w:val="000000"/>
          <w:sz w:val="28"/>
        </w:rPr>
        <w:t>
      көмірқышқыл газы, тонна</w:t>
      </w:r>
    </w:p>
    <w:p>
      <w:pPr>
        <w:spacing w:after="0"/>
        <w:ind w:left="0"/>
        <w:jc w:val="both"/>
      </w:pPr>
      <w:r>
        <w:rPr>
          <w:rFonts w:ascii="Times New Roman"/>
          <w:b w:val="false"/>
          <w:i w:val="false"/>
          <w:color w:val="000000"/>
          <w:sz w:val="28"/>
        </w:rPr>
        <w:t>
      көмірқышқыл газының эквивалентіндегі парниктік газдардың жалпы шығарындылары, тонна</w:t>
      </w:r>
    </w:p>
    <w:p>
      <w:pPr>
        <w:spacing w:after="0"/>
        <w:ind w:left="0"/>
        <w:jc w:val="both"/>
      </w:pPr>
      <w:r>
        <w:rPr>
          <w:rFonts w:ascii="Times New Roman"/>
          <w:b w:val="false"/>
          <w:i w:val="false"/>
          <w:color w:val="000000"/>
          <w:sz w:val="28"/>
        </w:rPr>
        <w:t>
      аккредиттелген орган басшысының тегі, аты, әкесінің аты (бар болса),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