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b411" w14:textId="48bb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Өнеркәсіп және құрылыс министрінің 2023 жылғы 27 желтоқсандағы № 168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18 маусымдағы № 223 бұйрығы. Қазақстан Республикасының Әділет министрлігінде 2024 жылғы 20 маусымда № 34525 болып тіркелді. Күші жойылды - Қазақстан Республикасы Өнеркәсіп және құрылыс министрінің м.а. 2025 жылғы 17 сәуірдегі № 130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17.04.2025 </w:t>
      </w:r>
      <w:r>
        <w:rPr>
          <w:rFonts w:ascii="Times New Roman"/>
          <w:b w:val="false"/>
          <w:i w:val="false"/>
          <w:color w:val="ff0000"/>
          <w:sz w:val="28"/>
        </w:rPr>
        <w:t>№ 130</w:t>
      </w:r>
      <w:r>
        <w:rPr>
          <w:rFonts w:ascii="Times New Roman"/>
          <w:b w:val="false"/>
          <w:i w:val="false"/>
          <w:color w:val="ff0000"/>
          <w:sz w:val="28"/>
        </w:rPr>
        <w:t xml:space="preserve"> (24.05.2025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Өнеркәсіп және құрылыс министрінің міндетін атқарушының 2023 жылғы 27 желтоқсандағы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33835 болып тіркелген)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Мемлекеттік тұрғын үй қорынан тұрғын үй немесе жеке тұрғын үй қорынан жергілікті атқарушы орган жалдаған тұрғын үй беру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Жалғыз тұрғынжайы Қазақстан Республикасының заңнамасында көзделген тәртіппен авариялық деп танылған азаматтарды есепке алу осы тұрғынжайдың орналасқан жері бойынша жүзеге асырылады.</w:t>
      </w:r>
    </w:p>
    <w:bookmarkEnd w:id="3"/>
    <w:p>
      <w:pPr>
        <w:spacing w:after="0"/>
        <w:ind w:left="0"/>
        <w:jc w:val="both"/>
      </w:pPr>
      <w:r>
        <w:rPr>
          <w:rFonts w:ascii="Times New Roman"/>
          <w:b w:val="false"/>
          <w:i w:val="false"/>
          <w:color w:val="000000"/>
          <w:sz w:val="28"/>
        </w:rPr>
        <w:t>
      Өтініш, жұмыс уақытынан тыс уақытта немесе мереке күндері келіп түскен жағдайда, қарау мерзімі бірінші жұмыс күнінен бастап есептеледі.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көрсетілетін қызметті беруші мемлекеттік ақпараттық жүйелерге сәйкестігі тұрғысынан "Кезекте тұрғандарды есепке алудың бірыңғай ұлттық жүйесі" ақпараттық жүйесі (бұдан әрі - Ақпараттық жүйе) арқылы көрсетілген қызметті алушының тұрақты тіркелуде болуын, санатқа тиесілігін растау, халықтың әлеуметтік жағынан осал топтары үшін кірісінің болуын, меншік құқығында оған тиесілі тұрғын үйдің Қазақстан Республикасы бойынша бар-жоғын, сондай-ақ көрсетілетін қызметті алушы соңғы бес жылдың iшiнде өз тұрғын үй жағдайларын қасақана нашарлатуы салдарынан мұқтажға айналғанын тексереді. Мәліметтерді жаңарту, өзгерту немесе толықтыру үшін өтініш беруші порталға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сондай-ақ Тізбенің 8-тармағында көзделген құжаттарды негіздер туындаған немесе көрсетілетін қызметті алушының ұялы телефонына sms-хабарлама алған сәттен бастап ұсынады.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некеге тұру немесе некені бұзу туралы, қайтыс болу туралы, балалардың тууы туралы куәліктерінің мәліметтерін, меншік құқығында оларға тиесілі тұрғын үйдің (Қазақстан Республикасы бойынша) бар-жоғы, отбасының барлық мүшелерінің мекенжайы туралы мәліметтерді, басқа адамдарды көрсетілетін қызметті алушының отбасы мүшелері деп тану туралы сот шешімін, көрсетілетін қызметті алушының мемлекеттік қызметшілерге, бюджеттік ұйымдардың қызметкерлеріне, халықтың әлеуметтік жағынан осал топтарына жататынын растайтын құжаттар, отбасының барлық мүшелеріне салық салынатын кірістер туралы мәліметтер, көрсетілетін қызметті берушіге тиісті мемлекеттік ақпараттық "электрондық үкімет" шлюзі арқылы беріледі.</w:t>
      </w:r>
    </w:p>
    <w:p>
      <w:pPr>
        <w:spacing w:after="0"/>
        <w:ind w:left="0"/>
        <w:jc w:val="both"/>
      </w:pPr>
      <w:r>
        <w:rPr>
          <w:rFonts w:ascii="Times New Roman"/>
          <w:b w:val="false"/>
          <w:i w:val="false"/>
          <w:color w:val="000000"/>
          <w:sz w:val="28"/>
        </w:rPr>
        <w:t xml:space="preserve">
      Жұмыс орны бойынша есепке қою үшін мемлекеттік кәсіпорынның не мемлекеттік мекеменің тұрғын үй қорынан берілетін тұрғын үйге мұқтаж азаматтар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сондай-ақ Тізбенің и 8-тармағы 3)-тармақшасында көрсетілген құжаттарды ұсынады. Өтініш берушіде және онымен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 туралы жергілікті атқарушы органның мәліметтерін мемлекеттік мекемелер немесе кәсіпорындар www.e-qazyna.kz мемлекеттік мүлік тізілімі веб-порталында орналасқан "Мемлекеттік тұрғын үй қорының объектілерін жалдау шарттарының тізілімі" ақпараттық сервисті пайдалану арқылы алады.";</w:t>
      </w:r>
    </w:p>
    <w:bookmarkStart w:name="z6" w:id="4"/>
    <w:p>
      <w:pPr>
        <w:spacing w:after="0"/>
        <w:ind w:left="0"/>
        <w:jc w:val="both"/>
      </w:pPr>
      <w:r>
        <w:rPr>
          <w:rFonts w:ascii="Times New Roman"/>
          <w:b w:val="false"/>
          <w:i w:val="false"/>
          <w:color w:val="000000"/>
          <w:sz w:val="28"/>
        </w:rPr>
        <w:t>
      мынадай мазмұндағы 11-1-тармақпен толықтырылсын:</w:t>
      </w:r>
    </w:p>
    <w:bookmarkEnd w:id="4"/>
    <w:bookmarkStart w:name="z7" w:id="5"/>
    <w:p>
      <w:pPr>
        <w:spacing w:after="0"/>
        <w:ind w:left="0"/>
        <w:jc w:val="both"/>
      </w:pPr>
      <w:r>
        <w:rPr>
          <w:rFonts w:ascii="Times New Roman"/>
          <w:b w:val="false"/>
          <w:i w:val="false"/>
          <w:color w:val="000000"/>
          <w:sz w:val="28"/>
        </w:rPr>
        <w:t>
      "11-1. Тұрғын үйге мұқтаж ретінде есепте тұрған адамдардың тізімін өзектілендіру мақсатында ауданның, облыстық маңызы бар қаланың, республикалық маңызы бар қалалардың, астананың жергілікті атқарушы органдары мемлекеттік органдардың ақпараттық жүйелерімен интеграцияланған Ақпараттық жүйесі арқылы автоматтандырылған режимде коммуналдық тұрғын үй қорынан тұрғын үйге мұқтаж адамдардың есебінде тұрған Қазақстан Республикасы азаматтарының кезектілік тізіміне жыл сайын түгендеу жүргізеді.</w:t>
      </w:r>
    </w:p>
    <w:bookmarkEnd w:id="5"/>
    <w:p>
      <w:pPr>
        <w:spacing w:after="0"/>
        <w:ind w:left="0"/>
        <w:jc w:val="both"/>
      </w:pPr>
      <w:r>
        <w:rPr>
          <w:rFonts w:ascii="Times New Roman"/>
          <w:b w:val="false"/>
          <w:i w:val="false"/>
          <w:color w:val="000000"/>
          <w:sz w:val="28"/>
        </w:rPr>
        <w:t>
      Ақпараттық жүйеде мәліметтер болмаған не өтініш беруші мен оның отбасы мүшелері туралы мәліметтер өзгерген жағдайда, өтініш берушіні жергілікті атқарушы органдар портал арқылы тиісті құжаттарды жаңарту қажеттігі туралы ұялы телефонға sms-хабарлама арқылы хабардар етеді.".</w:t>
      </w:r>
    </w:p>
    <w:bookmarkStart w:name="z8" w:id="6"/>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