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b7bd" w14:textId="f0bb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 туғанда берілетін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қағидаларын бекіту туралы" Қазақстан Республикасы Еңбек және халықты әлеуметтік қорғау министрінің 2023 жылғы 24 мамырдағы № 169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17 маусымдағы № 196 бұйрығы. Қазақстан Республикасының Әділет министрлігінде 2024 жылғы 18 маусымда № 34511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"Бала туғанда берілетін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қағидаларын бекіту туралы" Қазақстан Республикасы Еңбек және халықты әлеуметтік қорғау министрінің 2023 жылғы 24 мамырдағы № 169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32571 болып тіркелген) мынадай өзгерістер мен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Бала туғанда берілетін мемлекеттік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ұйымдастырушылықпен ретке келтірілген жиынтығы;</w:t>
      </w:r>
    </w:p>
    <w:p>
      <w:pPr>
        <w:spacing w:after="0"/>
        <w:ind w:left="0"/>
        <w:jc w:val="both"/>
      </w:pPr>
      <w:r>
        <w:rPr>
          <w:rFonts w:ascii="Times New Roman"/>
          <w:b w:val="false"/>
          <w:i w:val="false"/>
          <w:color w:val="000000"/>
          <w:sz w:val="28"/>
        </w:rPr>
        <w:t>
      3) екінші деңгейдегі ақпараттандыру объектілері – екінші деңгейдегі банктердің электрондық ақпараттық ресурстары, бағдарламалық қамтылымы, интернет-ресурсы және ақпараттық-коммуникациялық инфрақұрылымы;</w:t>
      </w:r>
    </w:p>
    <w:p>
      <w:pPr>
        <w:spacing w:after="0"/>
        <w:ind w:left="0"/>
        <w:jc w:val="both"/>
      </w:pPr>
      <w:r>
        <w:rPr>
          <w:rFonts w:ascii="Times New Roman"/>
          <w:b w:val="false"/>
          <w:i w:val="false"/>
          <w:color w:val="000000"/>
          <w:sz w:val="28"/>
        </w:rPr>
        <w:t>
      4) жәрдемақы алушы – бала туғанда берілетін жәрдемақы, бала күтіміне байланысты жәрдемақы және (немесе) көпбалалы отбасыға берілетін жәрдемақы және (немесе) наградталған анаға берілетін жәрдемақы тағайындалған өтініш беруші;</w:t>
      </w:r>
    </w:p>
    <w:p>
      <w:pPr>
        <w:spacing w:after="0"/>
        <w:ind w:left="0"/>
        <w:jc w:val="both"/>
      </w:pPr>
      <w:r>
        <w:rPr>
          <w:rFonts w:ascii="Times New Roman"/>
          <w:b w:val="false"/>
          <w:i w:val="false"/>
          <w:color w:val="000000"/>
          <w:sz w:val="28"/>
        </w:rPr>
        <w:t>
      5) жәрдемақы беру жөніндегі уәкілетті ұйым – екінші деңгейдегі банктер, банк операцияларының тиісті түрлеріне қаржы нарығы мен қаржы ұйымдарын бақылау және қадағалау жөніндегі уәкілетті органның лицензиясы бар ұйымдар, "Қазпочта" акционерлік қоғамының аумақтық бөлімшелері;</w:t>
      </w:r>
    </w:p>
    <w:p>
      <w:pPr>
        <w:spacing w:after="0"/>
        <w:ind w:left="0"/>
        <w:jc w:val="both"/>
      </w:pPr>
      <w:r>
        <w:rPr>
          <w:rFonts w:ascii="Times New Roman"/>
          <w:b w:val="false"/>
          <w:i w:val="false"/>
          <w:color w:val="000000"/>
          <w:sz w:val="28"/>
        </w:rPr>
        <w:t>
      6) жәрдемақыларды тағайындау жөніндегі уәкілетті орган (бұдан әрі – жәрдемақы тағайындау жөніндегі уәкілетті орган) – уәкілетті мемлекеттік органның аумақтық бөлімшелері;</w:t>
      </w:r>
    </w:p>
    <w:p>
      <w:pPr>
        <w:spacing w:after="0"/>
        <w:ind w:left="0"/>
        <w:jc w:val="both"/>
      </w:pPr>
      <w:r>
        <w:rPr>
          <w:rFonts w:ascii="Times New Roman"/>
          <w:b w:val="false"/>
          <w:i w:val="false"/>
          <w:color w:val="000000"/>
          <w:sz w:val="28"/>
        </w:rPr>
        <w:t>
      7) көпбалалы отбасы – бірге тұратын төрт және одан көп кәмелетке толмаған балалары бар,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отбасы;</w:t>
      </w:r>
    </w:p>
    <w:p>
      <w:pPr>
        <w:spacing w:after="0"/>
        <w:ind w:left="0"/>
        <w:jc w:val="both"/>
      </w:pPr>
      <w:r>
        <w:rPr>
          <w:rFonts w:ascii="Times New Roman"/>
          <w:b w:val="false"/>
          <w:i w:val="false"/>
          <w:color w:val="000000"/>
          <w:sz w:val="28"/>
        </w:rPr>
        <w:t>
      8)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p>
      <w:pPr>
        <w:spacing w:after="0"/>
        <w:ind w:left="0"/>
        <w:jc w:val="both"/>
      </w:pPr>
      <w:r>
        <w:rPr>
          <w:rFonts w:ascii="Times New Roman"/>
          <w:b w:val="false"/>
          <w:i w:val="false"/>
          <w:color w:val="000000"/>
          <w:sz w:val="28"/>
        </w:rPr>
        <w:t>
      9)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p>
      <w:pPr>
        <w:spacing w:after="0"/>
        <w:ind w:left="0"/>
        <w:jc w:val="both"/>
      </w:pPr>
      <w:r>
        <w:rPr>
          <w:rFonts w:ascii="Times New Roman"/>
          <w:b w:val="false"/>
          <w:i w:val="false"/>
          <w:color w:val="000000"/>
          <w:sz w:val="28"/>
        </w:rPr>
        <w:t>
      10) өтініш беруші – жәрдемақылар тағайындау үшін жүгінетін адам;</w:t>
      </w:r>
    </w:p>
    <w:p>
      <w:pPr>
        <w:spacing w:after="0"/>
        <w:ind w:left="0"/>
        <w:jc w:val="both"/>
      </w:pPr>
      <w:r>
        <w:rPr>
          <w:rFonts w:ascii="Times New Roman"/>
          <w:b w:val="false"/>
          <w:i w:val="false"/>
          <w:color w:val="000000"/>
          <w:sz w:val="28"/>
        </w:rPr>
        <w:t>
      11)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Қордың қызметін реттеу, бақылау функцияларын жүзеге асыратын орталық атқарушы орган;</w:t>
      </w:r>
    </w:p>
    <w:p>
      <w:pPr>
        <w:spacing w:after="0"/>
        <w:ind w:left="0"/>
        <w:jc w:val="both"/>
      </w:pPr>
      <w:r>
        <w:rPr>
          <w:rFonts w:ascii="Times New Roman"/>
          <w:b w:val="false"/>
          <w:i w:val="false"/>
          <w:color w:val="000000"/>
          <w:sz w:val="28"/>
        </w:rPr>
        <w:t>
      13) электрондық құжат – ақпарат электрондық цифрлық нысанда ұсынылған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14) электрондық өтінім – бала туғанда берілетін жәрдемақыны, бала күтіміне байланысты жәрдемақыны, көпбалалы отбасыға берілетін жәрдемақыны және наградталған анаға берілетін жәрдемақыны тағайындауға қажет Мемлекеттік корпорацияның электрондық цифрлық қолтаңбасымен куәландырылған электрондық құжат нысанындағы мәліметтер;</w:t>
      </w:r>
    </w:p>
    <w:p>
      <w:pPr>
        <w:spacing w:after="0"/>
        <w:ind w:left="0"/>
        <w:jc w:val="both"/>
      </w:pPr>
      <w:r>
        <w:rPr>
          <w:rFonts w:ascii="Times New Roman"/>
          <w:b w:val="false"/>
          <w:i w:val="false"/>
          <w:color w:val="000000"/>
          <w:sz w:val="28"/>
        </w:rPr>
        <w:t>
      15) электрондық өтініш – электрондық цифрлық қолтаңбамен куәландырылған электрондық құжат нысанындағы өтініш;</w:t>
      </w:r>
    </w:p>
    <w:p>
      <w:pPr>
        <w:spacing w:after="0"/>
        <w:ind w:left="0"/>
        <w:jc w:val="both"/>
      </w:pPr>
      <w:r>
        <w:rPr>
          <w:rFonts w:ascii="Times New Roman"/>
          <w:b w:val="false"/>
          <w:i w:val="false"/>
          <w:color w:val="000000"/>
          <w:sz w:val="28"/>
        </w:rPr>
        <w:t>
      16) "электрондық үкімет"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17) электрондық цифрлық қолтаңба (бұдан әрі – ЭЦҚ) – электрондық цифрлық қолтаңба құралдарымен жасалған және электрондық құжаттың дәйектілігін, оның тиесілігін және мазмұнының өзгермейтінін растайтын электрондық цифрлық символдар жиыны;</w:t>
      </w:r>
    </w:p>
    <w:p>
      <w:pPr>
        <w:spacing w:after="0"/>
        <w:ind w:left="0"/>
        <w:jc w:val="both"/>
      </w:pPr>
      <w:r>
        <w:rPr>
          <w:rFonts w:ascii="Times New Roman"/>
          <w:b w:val="false"/>
          <w:i w:val="false"/>
          <w:color w:val="000000"/>
          <w:sz w:val="28"/>
        </w:rPr>
        <w:t>
      18) электрондық іс макеті – Мемлекеттік корпорация қалыптастыратын жәрдемақы алушының электрондық іс макеті.";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Бала туғанда берілетін және бала күтіміне байланысты жәрдемақыларды тағайындау үшін өтініш беруші Мемлекеттік корпорация, портал немесе екінші деңгейдегі банктердің ақпараттандыру объектілері арқылы жәрдемақы тағайындау жөніндегі уәкілетті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"Бала туғанда берілетін және бала күтіміне байланысты жәрдемақыларды тағайындау" мемлекеттік қызметін көрсетуге қойылатын негізгі талаптар тізбесінде көрсетілген құжаттарды қоса бере отырып,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өтінішпен жүгінеді.</w:t>
      </w:r>
    </w:p>
    <w:p>
      <w:pPr>
        <w:spacing w:after="0"/>
        <w:ind w:left="0"/>
        <w:jc w:val="both"/>
      </w:pPr>
      <w:r>
        <w:rPr>
          <w:rFonts w:ascii="Times New Roman"/>
          <w:b w:val="false"/>
          <w:i w:val="false"/>
          <w:color w:val="000000"/>
          <w:sz w:val="28"/>
        </w:rPr>
        <w:t>
      Бала туғанда берілетін және бала күтімі жөніндегі жәрдемақыларды тағайындау үшін өтініш ұсыну Заңға сәйкес жәрдемақыны проактивті көрсетілетін қызмет арқылы тағайындаған кезде талап етілмейді.</w:t>
      </w:r>
    </w:p>
    <w:p>
      <w:pPr>
        <w:spacing w:after="0"/>
        <w:ind w:left="0"/>
        <w:jc w:val="both"/>
      </w:pPr>
      <w:r>
        <w:rPr>
          <w:rFonts w:ascii="Times New Roman"/>
          <w:b w:val="false"/>
          <w:i w:val="false"/>
          <w:color w:val="000000"/>
          <w:sz w:val="28"/>
        </w:rPr>
        <w:t xml:space="preserve">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азаматтық хал актілерін жазу органдары берген туу туралы актілік жазбадан үзінді көшірме немесе азаматтық хал актілерін тіркеу туралы анықтаманың мәліметтері,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шотының нөмірі туралы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салуларға сәйкес "электрондық үкімет" шлюзі арқылы тиісті мемлекеттік ақпараттық жүйелерден (бұдан әрі – ақпараттық жүйелер) алынады.</w:t>
      </w:r>
    </w:p>
    <w:p>
      <w:pPr>
        <w:spacing w:after="0"/>
        <w:ind w:left="0"/>
        <w:jc w:val="both"/>
      </w:pPr>
      <w:r>
        <w:rPr>
          <w:rFonts w:ascii="Times New Roman"/>
          <w:b w:val="false"/>
          <w:i w:val="false"/>
          <w:color w:val="000000"/>
          <w:sz w:val="28"/>
        </w:rPr>
        <w:t xml:space="preserve">
      Шет мемлекеттің құзыретті мекемесі не соған уәкілетті тұлға оның құзыреті шегінде және белгіленген нысан бойынша берілген немесе куәландырылған, шет мемлекеттің елтаңбалы мөрімен бекітілген баланың (балалардың) туу туралы куәлігін (куәліктерін) ұсынған кезде, егер Қазақстан Республикасы ратификациялаған халықаралық шартта өзгеше көзделмесе, "Апостиль қоюдың бірыңғай қағидаларын бекіту туралы" Қазақстан Республикасы Әділет министрі міндетін атқарушысының 2021 жылғы 4 қарашадағы № 950, Қазақстан Республикасы Ішкі істер министрінің 2021 жылғы 15 қарашадағы № 702, Қазақстан Республикасы Қаржы министрінің 2021 жылғы 16 қарашадағы № 1182,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2021 жылғы 16 қарашадағы № 30, Қазақстан Республикасы Мәдениет және спорт министрінің 2021 жылғы 24 қарашадағы № 363, Қазақстан Республикасы Бас Прокуроры міндетін атқарушысының 2021 жылғы 24 қарашадағы № 155, Қазақстан Республикасы Білім және ғылым министрінің 2021 жылғы 29 қарашадағы № 574 және Қазақстан Республикасы Қорғаныс министрінің 2021 жылғы 8 желтоқсандағы № 851 бірлескен бұйрығына (Нормативтік құқықтық актілерді мемлекеттік тіркеу тізілімінде № 16116 болып тіркелген), "Құжаттарды заңдастыру қағидаларын бекіту туралы" Қазақстан Республикасы Сыртқы істер министрі міндетін атқарушысының 2017 жылғы 6 желтоқсандағы № 11-1-2/576 </w:t>
      </w:r>
      <w:r>
        <w:rPr>
          <w:rFonts w:ascii="Times New Roman"/>
          <w:b w:val="false"/>
          <w:i w:val="false"/>
          <w:color w:val="000000"/>
          <w:sz w:val="28"/>
        </w:rPr>
        <w:t>бұйрығына</w:t>
      </w:r>
      <w:r>
        <w:rPr>
          <w:rFonts w:ascii="Times New Roman"/>
          <w:b w:val="false"/>
          <w:i w:val="false"/>
          <w:color w:val="000000"/>
          <w:sz w:val="28"/>
        </w:rPr>
        <w:t xml:space="preserve"> сәйкес апостиль қою не заңдастыру рәсімдерін өткеннен кейін ғана қабылданады.</w:t>
      </w:r>
    </w:p>
    <w:p>
      <w:pPr>
        <w:spacing w:after="0"/>
        <w:ind w:left="0"/>
        <w:jc w:val="both"/>
      </w:pPr>
      <w:r>
        <w:rPr>
          <w:rFonts w:ascii="Times New Roman"/>
          <w:b w:val="false"/>
          <w:i w:val="false"/>
          <w:color w:val="000000"/>
          <w:sz w:val="28"/>
        </w:rPr>
        <w:t xml:space="preserve">
      Бала туғанда берілетін және бала күтіміне байланысты жәрдемақыларды тағайындау үшін баланың (балалардың) туу туралы куәлігі не туу туралы азаматтық хал актілер жазбасынан мәліметтерді қамтитын анықтама, Қазақстан Республикасынан тыс жерлерде тіркелген неке (ерлі-зайыптылық) қию туралы мәліметтерді қоспағанда, неке (ерлі-зайыптылық) қию,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мемлекеттік көрсетілетін қызметтің және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талаптар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келтірілген.</w:t>
      </w:r>
    </w:p>
    <w:p>
      <w:pPr>
        <w:spacing w:after="0"/>
        <w:ind w:left="0"/>
        <w:jc w:val="both"/>
      </w:pPr>
      <w:r>
        <w:rPr>
          <w:rFonts w:ascii="Times New Roman"/>
          <w:b w:val="false"/>
          <w:i w:val="false"/>
          <w:color w:val="000000"/>
          <w:sz w:val="28"/>
        </w:rPr>
        <w:t>
      Баланың (балалардың) тууын тіркеген кезде көрсетілетін қызметті алушының таңдауы бойынша "Бала туғанда берілетін және бала күтіміне байланысты жәрдемақыларды тағайындау" мемлекеттік қызметі "бір өтініш" қағидаты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азаматтық хал актілерін жазу органдары берген туу туралы актілік жазбадан үзінді көшірме немесе азаматтық хал актілерінің тіркеу туралы анықтаманың, неке қию (ерлі-зайыптылық), некені бұзу туралы куәліктің, балаға қамқоршылық (қорғаншылық) белгіленгенін растайтын құжаттың мәліметтері немесе туу туралы актілік жазбадан бала асырап алу туралы мәліметтер, тұрғылықты жері бойынша тіркелуі туралы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"электрондық үкімет" шлюзі арқылы тиісті мемлекеттік ақпараттық жүйелерден (бұдан әрі – ақпараттық жүйелер) алынады.</w:t>
      </w:r>
    </w:p>
    <w:p>
      <w:pPr>
        <w:spacing w:after="0"/>
        <w:ind w:left="0"/>
        <w:jc w:val="both"/>
      </w:pPr>
      <w:r>
        <w:rPr>
          <w:rFonts w:ascii="Times New Roman"/>
          <w:b w:val="false"/>
          <w:i w:val="false"/>
          <w:color w:val="000000"/>
          <w:sz w:val="28"/>
        </w:rPr>
        <w:t xml:space="preserve">
      Шет мемлекеттің құзыретті мекемесі не соған уәкілетті тұлға оның құзыреті шегінде және белгіленген нысан бойынша берілген немесе куәландырылған, шет мемлекеттің елтаңбалы мөрімен бекітілген баланың (балалардың) туу туралы куәлігін (куәліктерін) ұсынған кезде, егер Қазақстан Республикасы ратификациялаған халықаралық шартта өзгеше көзделмесе, "Апостиль қоюдың бірыңғай қағидаларын бекіту туралы" Қазақстан Республикасы Әділет министрі міндетін атқарушысының 2021 жылғы 4 қарашадағы № 950, Қазақстан Республикасы Ішкі істер министрінің 2021 жылғы 15 қарашадағы № 702, Қазақстан Республикасы Қаржы министрінің 2021 жылғы 16 қарашадағы № 1182,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2021 жылғы 16 қарашадағы № 30, Қазақстан Республикасы Мәдениет және спорт министрінің 2021 жылғы 24 қарашадағы № 363, Қазақстан Республикасы Бас Прокуроры міндетін атқарушысының 2021 жылғы 24 қарашадағы № 155, Қазақстан Республикасы Білім және ғылым министрінің 2021 жылғы 29 қарашадағы № 574 және Қазақстан Республикасы Қорғаныс министрінің 2021 жылғы 8 желтоқсандағы № 851 бірлескен бұйрығына (Нормативтік құқықтық актілерді мемлекеттік тіркеу тізілімінде № 16116 болып тіркелген), "Құжаттарды заңдастыру қағидаларын бекіту туралы" Қазақстан Республикасы Сыртқы істер министрі міндетін атқарушының 2017 жылғы 6 желтоқсандағы № 11-1-2/576 </w:t>
      </w:r>
      <w:r>
        <w:rPr>
          <w:rFonts w:ascii="Times New Roman"/>
          <w:b w:val="false"/>
          <w:i w:val="false"/>
          <w:color w:val="000000"/>
          <w:sz w:val="28"/>
        </w:rPr>
        <w:t>бұйрығына</w:t>
      </w:r>
      <w:r>
        <w:rPr>
          <w:rFonts w:ascii="Times New Roman"/>
          <w:b w:val="false"/>
          <w:i w:val="false"/>
          <w:color w:val="000000"/>
          <w:sz w:val="28"/>
        </w:rPr>
        <w:t xml:space="preserve"> сәйкес апостиль қою не заңдастыру рәсімдерін өткеннен кейін ғана қабылданады.</w:t>
      </w:r>
    </w:p>
    <w:p>
      <w:pPr>
        <w:spacing w:after="0"/>
        <w:ind w:left="0"/>
        <w:jc w:val="both"/>
      </w:pPr>
      <w:r>
        <w:rPr>
          <w:rFonts w:ascii="Times New Roman"/>
          <w:b w:val="false"/>
          <w:i w:val="false"/>
          <w:color w:val="000000"/>
          <w:sz w:val="28"/>
        </w:rPr>
        <w:t xml:space="preserve">
      Бала туғанда берілетін және бала күтіміне байланысты жәрдемақыларды тағайындау үшін баланың (балалардың) туу туралы куәлігі не туу туралы азаматтық хал актілер жазбасынан мәліметтерді қамтитын анықтама, Қазақстан Республикасынан тыс жерлерде тіркелген неке (ерлі-зайыптылық) қию (бұзу)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мемлекеттік көрсетілетін қызметтің және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талаптар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редакциядағы үшінші бөліммен толықтырсын:</w:t>
      </w:r>
    </w:p>
    <w:bookmarkStart w:name="z11" w:id="2"/>
    <w:p>
      <w:pPr>
        <w:spacing w:after="0"/>
        <w:ind w:left="0"/>
        <w:jc w:val="both"/>
      </w:pPr>
      <w:r>
        <w:rPr>
          <w:rFonts w:ascii="Times New Roman"/>
          <w:b w:val="false"/>
          <w:i w:val="false"/>
          <w:color w:val="000000"/>
          <w:sz w:val="28"/>
        </w:rPr>
        <w:t>
      "Көп балалы отбасына жәрдемақы мөлшерін өзгерту үшін алушы растайтын құжаттарды қоса бере отырып, осы Қағидаларға 7-1-қосымшаға сәйкес нысан бойынша Мемлекеттік корпорацияға өтініш береді.";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редакциядағы екінші бөліммен толықтырсын:</w:t>
      </w:r>
    </w:p>
    <w:bookmarkStart w:name="z13" w:id="3"/>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Мемлекеттік корпорацияның бөлімшесі өтініш беруші құжаттардың толық топтамасын ұсынған кезде тиісті жәрдемақыны тағайындау туралы өтінішті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өтініштерді тіркеудің электрондық журналында тіркейді.</w:t>
      </w:r>
    </w:p>
    <w:p>
      <w:pPr>
        <w:spacing w:after="0"/>
        <w:ind w:left="0"/>
        <w:jc w:val="both"/>
      </w:pPr>
      <w:r>
        <w:rPr>
          <w:rFonts w:ascii="Times New Roman"/>
          <w:b w:val="false"/>
          <w:i w:val="false"/>
          <w:color w:val="000000"/>
          <w:sz w:val="28"/>
        </w:rPr>
        <w:t xml:space="preserve">
      Портал немесе екінші деңгейдегі банктердің ақпараттандыру объектілері арқылы келіп түскен электрондық өтінімдер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төлемдерді тағайындау үшін "электрондық үкімет" веб-порталы немесе екінші деңгейдегі банктердің ақпараттандыру объектілері арқылы келіп түскен азаматтардың өтініштерін тіркеудің электрондық журналында тіркеледі.</w:t>
      </w:r>
    </w:p>
    <w:p>
      <w:pPr>
        <w:spacing w:after="0"/>
        <w:ind w:left="0"/>
        <w:jc w:val="both"/>
      </w:pPr>
      <w:r>
        <w:rPr>
          <w:rFonts w:ascii="Times New Roman"/>
          <w:b w:val="false"/>
          <w:i w:val="false"/>
          <w:color w:val="000000"/>
          <w:sz w:val="28"/>
        </w:rPr>
        <w:t>
      Қажетті құжаттары, оның ішінде электрондық құжаттары бар өтінішті уәкілетті орган оны Мемлекеттік корпорацияда тіркеген күннен бастап, ал ақпараттық жүйелер өтініш беруші туралы бұрын болмаған мәліметтердің болуын белгіленген тәртіппен растаған жағдайда – мемлекеттік органдардың және (немесе) ұйымдардың ақпараттық жүйелері өтініш беруші туралы мәліметтерді растаған күннен бастап жеті жұмыс күні ішінде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7" w:id="4"/>
    <w:p>
      <w:pPr>
        <w:spacing w:after="0"/>
        <w:ind w:left="0"/>
        <w:jc w:val="both"/>
      </w:pPr>
      <w:r>
        <w:rPr>
          <w:rFonts w:ascii="Times New Roman"/>
          <w:b w:val="false"/>
          <w:i w:val="false"/>
          <w:color w:val="000000"/>
          <w:sz w:val="28"/>
        </w:rPr>
        <w:t>
      "24. Мемлекеттік корпорациядан құжаттарды алғаннан кейін жәрдемақы тағайындау жөніндегі уәкілетті орган бөлімінің (басқармасының) жәрдемақы тағайындау функцияларын орындайтын маманы бір жұмыс күні ішінде:</w:t>
      </w:r>
    </w:p>
    <w:bookmarkEnd w:id="4"/>
    <w:p>
      <w:pPr>
        <w:spacing w:after="0"/>
        <w:ind w:left="0"/>
        <w:jc w:val="both"/>
      </w:pPr>
      <w:r>
        <w:rPr>
          <w:rFonts w:ascii="Times New Roman"/>
          <w:b w:val="false"/>
          <w:i w:val="false"/>
          <w:color w:val="000000"/>
          <w:sz w:val="28"/>
        </w:rPr>
        <w:t>
      Мемлекеттік корпорациядан келіп түскен электрондық шешім жобасы бар электрондық іс макетін қарайды (есептеудің дұрыстығын, сканерленген құжаттардың сапасын тексереді);</w:t>
      </w:r>
    </w:p>
    <w:p>
      <w:pPr>
        <w:spacing w:after="0"/>
        <w:ind w:left="0"/>
        <w:jc w:val="both"/>
      </w:pPr>
      <w:r>
        <w:rPr>
          <w:rFonts w:ascii="Times New Roman"/>
          <w:b w:val="false"/>
          <w:i w:val="false"/>
          <w:color w:val="000000"/>
          <w:sz w:val="28"/>
        </w:rPr>
        <w:t>
      Мемлекеттік корпорацияның бөлімшесіне электрондық шешім жобасы бар электрондық іс макетін:</w:t>
      </w:r>
    </w:p>
    <w:p>
      <w:pPr>
        <w:spacing w:after="0"/>
        <w:ind w:left="0"/>
        <w:jc w:val="both"/>
      </w:pPr>
      <w:r>
        <w:rPr>
          <w:rFonts w:ascii="Times New Roman"/>
          <w:b w:val="false"/>
          <w:i w:val="false"/>
          <w:color w:val="000000"/>
          <w:sz w:val="28"/>
        </w:rPr>
        <w:t>
      Мемлекеттік корпорация жіберген қателіктер анықталған жағдайда бес жұмыс күні мерзімде жете ресімдеу үшін;</w:t>
      </w:r>
    </w:p>
    <w:p>
      <w:pPr>
        <w:spacing w:after="0"/>
        <w:ind w:left="0"/>
        <w:jc w:val="both"/>
      </w:pPr>
      <w:r>
        <w:rPr>
          <w:rFonts w:ascii="Times New Roman"/>
          <w:b w:val="false"/>
          <w:i w:val="false"/>
          <w:color w:val="000000"/>
          <w:sz w:val="28"/>
        </w:rPr>
        <w:t>
      ұсынылған құжат(тар)тың дәйектілігін тексеру немесе қосымша құжат(тар) талап ету қажет болған жағдайда күнтізбелік отыз күн мерзімде жете ресімдеу үшін қайтарады, бұл ретте, егер құжаттар жете ресімделсе, мемлекеттік қызмет Мемлекеттік корпорацияға қосымша құжатты (құжаттарды) ұсынған күннен бастап 7 (жеті) жұмыс күні ішінде көрсетіледі.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себебін көрсете отырып, тағайындауға құжатты (құжаттарды) жете ресімдеу қажеттілігі туралы хабарлама жәрдемақы тағайындау жөніндегі уәкілетті органның ЭЦҚ-сымен куәландырылып, Мемлекеттік корпорацияның бөлімшесіне жіберіледі.</w:t>
      </w:r>
    </w:p>
    <w:p>
      <w:pPr>
        <w:spacing w:after="0"/>
        <w:ind w:left="0"/>
        <w:jc w:val="both"/>
      </w:pPr>
      <w:r>
        <w:rPr>
          <w:rFonts w:ascii="Times New Roman"/>
          <w:b w:val="false"/>
          <w:i w:val="false"/>
          <w:color w:val="000000"/>
          <w:sz w:val="28"/>
        </w:rPr>
        <w:t xml:space="preserve">
      Мемлекеттік корпорацияның бөлімшесі құжатты (құжаттарды) жете ресімдеу қажеттігі туралы өтініш берушіні sms-хабарлама келіп түскен күннен бастап бес жұмыс күні ішінде, оның ішінде күнтізбелік жиырма бес күн ішінде хабарламада көрсетілген қосымша құжаттарды ұсыну қажеттігі туралы хабарлама алған күннен немесе ұялы телефонға хабарлама жіберген күннен бастап хабардар етеді. Sms-хабарламалар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жүргізілетін sms-хабарлама электрондық журналында тіркеледі.</w:t>
      </w:r>
    </w:p>
    <w:p>
      <w:pPr>
        <w:spacing w:after="0"/>
        <w:ind w:left="0"/>
        <w:jc w:val="both"/>
      </w:pPr>
      <w:r>
        <w:rPr>
          <w:rFonts w:ascii="Times New Roman"/>
          <w:b w:val="false"/>
          <w:i w:val="false"/>
          <w:color w:val="000000"/>
          <w:sz w:val="28"/>
        </w:rPr>
        <w:t xml:space="preserve">
      Мемлекеттік корпорацияның бөлімшесі өтініш беруші қосымша құжаттарды ұсынған кезде осы Қағидалардың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23-тармақтарында</w:t>
      </w:r>
      <w:r>
        <w:rPr>
          <w:rFonts w:ascii="Times New Roman"/>
          <w:b w:val="false"/>
          <w:i w:val="false"/>
          <w:color w:val="000000"/>
          <w:sz w:val="28"/>
        </w:rPr>
        <w:t xml:space="preserve"> көзделген тәртіппен электрондық іс макетін дайындайды.</w:t>
      </w:r>
    </w:p>
    <w:p>
      <w:pPr>
        <w:spacing w:after="0"/>
        <w:ind w:left="0"/>
        <w:jc w:val="both"/>
      </w:pPr>
      <w:r>
        <w:rPr>
          <w:rFonts w:ascii="Times New Roman"/>
          <w:b w:val="false"/>
          <w:i w:val="false"/>
          <w:color w:val="000000"/>
          <w:sz w:val="28"/>
        </w:rPr>
        <w:t>
      Егер Мемлекеттік корпорацияның бөлімшесіне электрондық шешім жобасы бар электрондық іс макеті келіп түскен күннен бастап күнтізбелік отыз күн ішінде құжаттар жете ресімделмесе, жәрдемақы тағайындау жөніндегі уәкілетті орган қолда бар құжаттар бойынша жәрдемақы тағайындау немесе тағайындаудан бас тарту туралы электрондық шешім шығарады.</w:t>
      </w:r>
    </w:p>
    <w:p>
      <w:pPr>
        <w:spacing w:after="0"/>
        <w:ind w:left="0"/>
        <w:jc w:val="both"/>
      </w:pPr>
      <w:r>
        <w:rPr>
          <w:rFonts w:ascii="Times New Roman"/>
          <w:b w:val="false"/>
          <w:i w:val="false"/>
          <w:color w:val="000000"/>
          <w:sz w:val="28"/>
        </w:rPr>
        <w:t>
      Портал арқылы қабылданған өтініштер бойынша электронды іс макетінде болмаған жағдайда жәрдемақыны тағайындау (төлемді өзгерту, жаңарту, тағайындаудан бас тарту) туралы шешімді қабылдау үшін құжаттар жеткіліксіз болған жағдайда уәкілетті орган тағайындаудан бас тарту туралы шешімді бекітеді.</w:t>
      </w:r>
    </w:p>
    <w:p>
      <w:pPr>
        <w:spacing w:after="0"/>
        <w:ind w:left="0"/>
        <w:jc w:val="both"/>
      </w:pPr>
      <w:r>
        <w:rPr>
          <w:rFonts w:ascii="Times New Roman"/>
          <w:b w:val="false"/>
          <w:i w:val="false"/>
          <w:color w:val="000000"/>
          <w:sz w:val="28"/>
        </w:rPr>
        <w:t>
      Электрондық іс макеті толық сәйкес келген жағдайда Қағидаларға сәйкес ЭЦҚ арқылы жәрдемақы тағайындау (тағайындаудан бас тарту) туралы шешім жобасын куәландырады және жәрдемақы тағайындау жөніндегі уәкілетті орган басқармасының (бөлімінің) басшысына автоматты түрде жібереді.</w:t>
      </w:r>
    </w:p>
    <w:p>
      <w:pPr>
        <w:spacing w:after="0"/>
        <w:ind w:left="0"/>
        <w:jc w:val="both"/>
      </w:pPr>
      <w:r>
        <w:rPr>
          <w:rFonts w:ascii="Times New Roman"/>
          <w:b w:val="false"/>
          <w:i w:val="false"/>
          <w:color w:val="000000"/>
          <w:sz w:val="28"/>
        </w:rPr>
        <w:t>
      Басқарма (бөлім) басшысы және жәрдемақы тағайындау жөніндегі уәкілетті органның жәрдемақы тағайындау функцияларын орындайтын басшысы бір жұмыс күні ішінде электрондық шешім жобасы бар электрондық іс макетін қарайды (есептеудің дұрыстығын, сканерленген құжаттардың сапасын тексереді).</w:t>
      </w:r>
    </w:p>
    <w:p>
      <w:pPr>
        <w:spacing w:after="0"/>
        <w:ind w:left="0"/>
        <w:jc w:val="both"/>
      </w:pPr>
      <w:r>
        <w:rPr>
          <w:rFonts w:ascii="Times New Roman"/>
          <w:b w:val="false"/>
          <w:i w:val="false"/>
          <w:color w:val="000000"/>
          <w:sz w:val="28"/>
        </w:rPr>
        <w:t>
      Мемлекеттік корпорация жіберген қателіктер анықталған жағдайда басқарма (бөлім) басшысы және жәрдемақы тағайындау жөніндегі уәкілетті органның басшысы электрондық шешім жобасы бар электрондық іс макетін Мемлекеттік корпорацияның бөлімшесіне осы тармақтың төртінші және бесінші абзацында көрсетілген мерзімдерде жете рәсімдеу үшін қайтарады.</w:t>
      </w:r>
    </w:p>
    <w:p>
      <w:pPr>
        <w:spacing w:after="0"/>
        <w:ind w:left="0"/>
        <w:jc w:val="both"/>
      </w:pPr>
      <w:r>
        <w:rPr>
          <w:rFonts w:ascii="Times New Roman"/>
          <w:b w:val="false"/>
          <w:i w:val="false"/>
          <w:color w:val="000000"/>
          <w:sz w:val="28"/>
        </w:rPr>
        <w:t>
      Электрондық іс макеті толық сәйкес келген жағдайда Қағидаларға сәйкес жәрдемақы тағайындау жөніндегі уәкілетті орган басқармасының (бөлімінің) басшысы ЭЦҚ арқылы жәрдемақы тағайындау (тағайындаудан бас тарту) туралы шешім жобасын куәландырады және жәрдемақы тағайындау жөніндегі уәкілетті органның басшысына автоматты түрде жібереді.</w:t>
      </w:r>
    </w:p>
    <w:p>
      <w:pPr>
        <w:spacing w:after="0"/>
        <w:ind w:left="0"/>
        <w:jc w:val="both"/>
      </w:pPr>
      <w:r>
        <w:rPr>
          <w:rFonts w:ascii="Times New Roman"/>
          <w:b w:val="false"/>
          <w:i w:val="false"/>
          <w:color w:val="000000"/>
          <w:sz w:val="28"/>
        </w:rPr>
        <w:t>
      Жәрдемақы тағайындау жөніндегі уәкілетті органның басшысы жәрдемақыны тағайындау (тағайындаудан бас тарту) туралы шешім қабылдап, ЭЦҚ-сы арқылы куәландырады және қабылданған шешімді Мемлекеттік корпорацияның бөлімшесіне автоматты түрде жібереді.</w:t>
      </w:r>
    </w:p>
    <w:p>
      <w:pPr>
        <w:spacing w:after="0"/>
        <w:ind w:left="0"/>
        <w:jc w:val="both"/>
      </w:pPr>
      <w:r>
        <w:rPr>
          <w:rFonts w:ascii="Times New Roman"/>
          <w:b w:val="false"/>
          <w:i w:val="false"/>
          <w:color w:val="000000"/>
          <w:sz w:val="28"/>
        </w:rPr>
        <w:t>
      Жәрдемақы тағайындау (тағайындаудан бас тарту) туралы хабарлама ЭЦҚ арқылы куәландырылған жағдайда автоматты түрде Мемлекеттік корпорацияның бөлімшесіне жіберіледі.</w:t>
      </w:r>
    </w:p>
    <w:p>
      <w:pPr>
        <w:spacing w:after="0"/>
        <w:ind w:left="0"/>
        <w:jc w:val="both"/>
      </w:pPr>
      <w:r>
        <w:rPr>
          <w:rFonts w:ascii="Times New Roman"/>
          <w:b w:val="false"/>
          <w:i w:val="false"/>
          <w:color w:val="000000"/>
          <w:sz w:val="28"/>
        </w:rPr>
        <w:t>
      Порталда жәрдемақы тағайындау (тағайындаудан бас тарту) туралы хабарлама, сондай-ақ жәрдемақы тағайындау туралы ақпарат жәрдемақы тағайындау жөніндегі уәкілетті орган басшысының ЭЦҚ-сы арқылы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мемлекеттік қызмет көрсету нәтижесі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9" w:id="5"/>
    <w:p>
      <w:pPr>
        <w:spacing w:after="0"/>
        <w:ind w:left="0"/>
        <w:jc w:val="both"/>
      </w:pPr>
      <w:r>
        <w:rPr>
          <w:rFonts w:ascii="Times New Roman"/>
          <w:b w:val="false"/>
          <w:i w:val="false"/>
          <w:color w:val="000000"/>
          <w:sz w:val="28"/>
        </w:rPr>
        <w:t>
      "33. Мемлекеттік корпорацияның бөлімшесі электрондық мәліметтерден тұратын көпбалалы отбасыға жәрдемақы тағайындау үшін электрондық өтінімді тіркейді, электрондық шешім жобасымен электрондық іс макетінде қалыптастырады және оны ЭЦҚ-мен куәландырады.</w:t>
      </w:r>
    </w:p>
    <w:bookmarkEnd w:id="5"/>
    <w:p>
      <w:pPr>
        <w:spacing w:after="0"/>
        <w:ind w:left="0"/>
        <w:jc w:val="both"/>
      </w:pPr>
      <w:r>
        <w:rPr>
          <w:rFonts w:ascii="Times New Roman"/>
          <w:b w:val="false"/>
          <w:i w:val="false"/>
          <w:color w:val="000000"/>
          <w:sz w:val="28"/>
        </w:rPr>
        <w:t xml:space="preserve">
      Мемлекеттік корпорация филиалы және жәрдемақы тағайындау жөніндегі уәкілетті орган қызметкерлерінің іс-әрекеттері осы Қағидалардың </w:t>
      </w:r>
      <w:r>
        <w:rPr>
          <w:rFonts w:ascii="Times New Roman"/>
          <w:b w:val="false"/>
          <w:i w:val="false"/>
          <w:color w:val="000000"/>
          <w:sz w:val="28"/>
        </w:rPr>
        <w:t>14</w:t>
      </w:r>
      <w:r>
        <w:rPr>
          <w:rFonts w:ascii="Times New Roman"/>
          <w:b w:val="false"/>
          <w:i w:val="false"/>
          <w:color w:val="000000"/>
          <w:sz w:val="28"/>
        </w:rPr>
        <w:t>-</w:t>
      </w:r>
      <w:r>
        <w:rPr>
          <w:rFonts w:ascii="Times New Roman"/>
          <w:b w:val="false"/>
          <w:i w:val="false"/>
          <w:color w:val="000000"/>
          <w:sz w:val="28"/>
        </w:rPr>
        <w:t>29-тармақтарында</w:t>
      </w:r>
      <w:r>
        <w:rPr>
          <w:rFonts w:ascii="Times New Roman"/>
          <w:b w:val="false"/>
          <w:i w:val="false"/>
          <w:color w:val="000000"/>
          <w:sz w:val="28"/>
        </w:rPr>
        <w:t xml:space="preserve"> көзделген.";</w:t>
      </w:r>
    </w:p>
    <w:bookmarkStart w:name="z20" w:id="6"/>
    <w:p>
      <w:pPr>
        <w:spacing w:after="0"/>
        <w:ind w:left="0"/>
        <w:jc w:val="both"/>
      </w:pPr>
      <w:r>
        <w:rPr>
          <w:rFonts w:ascii="Times New Roman"/>
          <w:b w:val="false"/>
          <w:i w:val="false"/>
          <w:color w:val="000000"/>
          <w:sz w:val="28"/>
        </w:rPr>
        <w:t>
      мынадай редакциядағы 6-параграфпен толықтырылсын:</w:t>
      </w:r>
    </w:p>
    <w:bookmarkEnd w:id="6"/>
    <w:bookmarkStart w:name="z21" w:id="7"/>
    <w:p>
      <w:pPr>
        <w:spacing w:after="0"/>
        <w:ind w:left="0"/>
        <w:jc w:val="both"/>
      </w:pPr>
      <w:r>
        <w:rPr>
          <w:rFonts w:ascii="Times New Roman"/>
          <w:b w:val="false"/>
          <w:i w:val="false"/>
          <w:color w:val="000000"/>
          <w:sz w:val="28"/>
        </w:rPr>
        <w:t>
      "6-параграф. Екінші деңгейдегі банктердің ақпараттандыру объектілері арқылы көрсету тәртібі</w:t>
      </w:r>
    </w:p>
    <w:bookmarkEnd w:id="7"/>
    <w:p>
      <w:pPr>
        <w:spacing w:after="0"/>
        <w:ind w:left="0"/>
        <w:jc w:val="both"/>
      </w:pPr>
      <w:r>
        <w:rPr>
          <w:rFonts w:ascii="Times New Roman"/>
          <w:b w:val="false"/>
          <w:i w:val="false"/>
          <w:color w:val="000000"/>
          <w:sz w:val="28"/>
        </w:rPr>
        <w:t xml:space="preserve">
      35-1. </w:t>
      </w:r>
      <w:r>
        <w:rPr>
          <w:rFonts w:ascii="Times New Roman"/>
          <w:b w:val="false"/>
          <w:i w:val="false"/>
          <w:color w:val="000000"/>
          <w:sz w:val="28"/>
        </w:rPr>
        <w:t>Кодексте</w:t>
      </w:r>
      <w:r>
        <w:rPr>
          <w:rFonts w:ascii="Times New Roman"/>
          <w:b w:val="false"/>
          <w:i w:val="false"/>
          <w:color w:val="000000"/>
          <w:sz w:val="28"/>
        </w:rPr>
        <w:t xml:space="preserve"> көзделген негіздер бойынша бала туғанда берілетін, бала күтіміне байланысты және көпбалалы отбасыға берілетін жәрдемақыларды тағайындау құқығы туындаған кезде өтініш беруші екінші деңгейдегі банктердің ақпараттандыру объектілері арқылы жәрдемақыларды тағайындауға автоматтандырылған режимде қалыптастыруға бастамашылық жасайды, онда ол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өтініш бланкісінде көзделген міндеттемелер мен шарттар туралы хабардар етіледі.</w:t>
      </w:r>
    </w:p>
    <w:p>
      <w:pPr>
        <w:spacing w:after="0"/>
        <w:ind w:left="0"/>
        <w:jc w:val="both"/>
      </w:pPr>
      <w:r>
        <w:rPr>
          <w:rFonts w:ascii="Times New Roman"/>
          <w:b w:val="false"/>
          <w:i w:val="false"/>
          <w:color w:val="000000"/>
          <w:sz w:val="28"/>
        </w:rPr>
        <w:t xml:space="preserve">
      Екінші деңгейдегі банктердің ақпараттандыру объектілері арқылы жәрдемақы тағайындау барысында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нысанында көзделген мәліметтерді, екінші деңгейдегі банктердің ақпараттандыру объектісі тиісті мемлекеттік органдардың және (немесе) ұйымдардың АЖ-дан "электрондық үкімет" шлюзіне сұрау салу арқылы алады.</w:t>
      </w:r>
    </w:p>
    <w:p>
      <w:pPr>
        <w:spacing w:after="0"/>
        <w:ind w:left="0"/>
        <w:jc w:val="both"/>
      </w:pPr>
      <w:r>
        <w:rPr>
          <w:rFonts w:ascii="Times New Roman"/>
          <w:b w:val="false"/>
          <w:i w:val="false"/>
          <w:color w:val="000000"/>
          <w:sz w:val="28"/>
        </w:rPr>
        <w:t>
      35-2. Осы Қағидалардың 35-1-тармағының екінші бөлігінде көзделген тәртіппен мәліметтерді алғаннан кейін екінші деңгейлі банктердің ақпараттандыру объектісі жәрдемақы тағайындау, жүзеге асыру, оны тағайындауға проактивті қызмет арқылы өтініш немесе келісім беру фактілерінің жоқтығы туралы мәліметтерді алуға "Е-макет" ААЖ-ға сұрау салуды жүзеге асырады.</w:t>
      </w:r>
    </w:p>
    <w:p>
      <w:pPr>
        <w:spacing w:after="0"/>
        <w:ind w:left="0"/>
        <w:jc w:val="both"/>
      </w:pPr>
      <w:r>
        <w:rPr>
          <w:rFonts w:ascii="Times New Roman"/>
          <w:b w:val="false"/>
          <w:i w:val="false"/>
          <w:color w:val="000000"/>
          <w:sz w:val="28"/>
        </w:rPr>
        <w:t>
      Осы тармақтың бірінші бөлігінде көзделген фактілер болмаған кезде өтініш беруші танысатын және оған өз ЭЦҚ-мен қол қоятын мемлекеттік органдардың және (немесе) ұйымдардың АЖ-дан алынған мәліметтер негізінде электрондық өтініш қалыптастырылады.</w:t>
      </w:r>
    </w:p>
    <w:p>
      <w:pPr>
        <w:spacing w:after="0"/>
        <w:ind w:left="0"/>
        <w:jc w:val="both"/>
      </w:pPr>
      <w:r>
        <w:rPr>
          <w:rFonts w:ascii="Times New Roman"/>
          <w:b w:val="false"/>
          <w:i w:val="false"/>
          <w:color w:val="000000"/>
          <w:sz w:val="28"/>
        </w:rPr>
        <w:t>
      Жәрдемақы тағайындауға өтініш жасалған күн өтініш берушінің өзінің ЭЦҚ-мен екінші деңгейдегі банктердің ақпараттандыру объектілері арқылы жәрдемақы тағайындауға өтініш жасалған күн болып табылады.</w:t>
      </w:r>
    </w:p>
    <w:p>
      <w:pPr>
        <w:spacing w:after="0"/>
        <w:ind w:left="0"/>
        <w:jc w:val="both"/>
      </w:pPr>
      <w:r>
        <w:rPr>
          <w:rFonts w:ascii="Times New Roman"/>
          <w:b w:val="false"/>
          <w:i w:val="false"/>
          <w:color w:val="000000"/>
          <w:sz w:val="28"/>
        </w:rPr>
        <w:t xml:space="preserve">
      35-3. Екінші деңгейлі банктердің ақпараттандыру объектісі "Е-макет" ААЖ-ға электрондық өтініш жіберуге бастамашылық жасайды, онда ол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төлемдерді тағайындау үшін "электрондық үкімет" веб-порталы және (немесе) екінші деңгейдегі банктердің ақпараттандыру объектісі арқылы келіп түскен азаматтардың өтініштерін тіркеудің электрондық журналында тіркеледі, одан кейін өтініш берушіге өтінімнің қабылданғаны туралы хабарлама жіберіледі.</w:t>
      </w:r>
    </w:p>
    <w:p>
      <w:pPr>
        <w:spacing w:after="0"/>
        <w:ind w:left="0"/>
        <w:jc w:val="both"/>
      </w:pPr>
      <w:r>
        <w:rPr>
          <w:rFonts w:ascii="Times New Roman"/>
          <w:b w:val="false"/>
          <w:i w:val="false"/>
          <w:color w:val="000000"/>
          <w:sz w:val="28"/>
        </w:rPr>
        <w:t>
      "Е-макет" ААЖ-да ЭІМ және шешім жобасы автоматты түрде қалыптастырылады және ол жәрдемақы тағайындау жөніндегі уәкілетті органға түседі.</w:t>
      </w:r>
    </w:p>
    <w:p>
      <w:pPr>
        <w:spacing w:after="0"/>
        <w:ind w:left="0"/>
        <w:jc w:val="both"/>
      </w:pPr>
      <w:r>
        <w:rPr>
          <w:rFonts w:ascii="Times New Roman"/>
          <w:b w:val="false"/>
          <w:i w:val="false"/>
          <w:color w:val="000000"/>
          <w:sz w:val="28"/>
        </w:rPr>
        <w:t xml:space="preserve">
      Жәрдемақы тағайындау жөніндегі уәкілетті орган қызметкерлерінің іс-әрекеттері осы Қағидалардың </w:t>
      </w:r>
      <w:r>
        <w:rPr>
          <w:rFonts w:ascii="Times New Roman"/>
          <w:b w:val="false"/>
          <w:i w:val="false"/>
          <w:color w:val="000000"/>
          <w:sz w:val="28"/>
        </w:rPr>
        <w:t>24</w:t>
      </w:r>
      <w:r>
        <w:rPr>
          <w:rFonts w:ascii="Times New Roman"/>
          <w:b w:val="false"/>
          <w:i w:val="false"/>
          <w:color w:val="000000"/>
          <w:sz w:val="28"/>
        </w:rPr>
        <w:t>-</w:t>
      </w:r>
      <w:r>
        <w:rPr>
          <w:rFonts w:ascii="Times New Roman"/>
          <w:b w:val="false"/>
          <w:i w:val="false"/>
          <w:color w:val="000000"/>
          <w:sz w:val="28"/>
        </w:rPr>
        <w:t>28-тармақтарында</w:t>
      </w:r>
      <w:r>
        <w:rPr>
          <w:rFonts w:ascii="Times New Roman"/>
          <w:b w:val="false"/>
          <w:i w:val="false"/>
          <w:color w:val="000000"/>
          <w:sz w:val="28"/>
        </w:rPr>
        <w:t xml:space="preserve"> көзделген.";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Мемлекеттік корпорацияның бөлімшесі жәрдемақы тағайындау жөніндегі уәкілетті органның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төлемді тоқтату туралы шешімі негізінде:</w:t>
      </w:r>
    </w:p>
    <w:p>
      <w:pPr>
        <w:spacing w:after="0"/>
        <w:ind w:left="0"/>
        <w:jc w:val="both"/>
      </w:pPr>
      <w:r>
        <w:rPr>
          <w:rFonts w:ascii="Times New Roman"/>
          <w:b w:val="false"/>
          <w:i w:val="false"/>
          <w:color w:val="000000"/>
          <w:sz w:val="28"/>
        </w:rPr>
        <w:t>
      1) бала күтіміне байланысты және көпбалалы отбасыға берілетін жәрдемақыны тағайындау үшін баланың қайтыс болған және (немесе) баланы мемлекеттің толық қамсыздандыруына берген жағдайларда;</w:t>
      </w:r>
    </w:p>
    <w:p>
      <w:pPr>
        <w:spacing w:after="0"/>
        <w:ind w:left="0"/>
        <w:jc w:val="both"/>
      </w:pPr>
      <w:r>
        <w:rPr>
          <w:rFonts w:ascii="Times New Roman"/>
          <w:b w:val="false"/>
          <w:i w:val="false"/>
          <w:color w:val="000000"/>
          <w:sz w:val="28"/>
        </w:rPr>
        <w:t>
      2) тағайындау үшін негіздемелер жойылған немесе наградталған анаға берілетін жәрдемақы алушы қайтыс болған жағдайларда;</w:t>
      </w:r>
    </w:p>
    <w:p>
      <w:pPr>
        <w:spacing w:after="0"/>
        <w:ind w:left="0"/>
        <w:jc w:val="both"/>
      </w:pPr>
      <w:r>
        <w:rPr>
          <w:rFonts w:ascii="Times New Roman"/>
          <w:b w:val="false"/>
          <w:i w:val="false"/>
          <w:color w:val="000000"/>
          <w:sz w:val="28"/>
        </w:rPr>
        <w:t xml:space="preserve">
      3) "Қазақстан Республикасының мемлекеттік наградалары туралы"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сәйкес Қазақстан Республикасының мемлекеттік наградаларынан айырылған жағдайларда;</w:t>
      </w:r>
    </w:p>
    <w:p>
      <w:pPr>
        <w:spacing w:after="0"/>
        <w:ind w:left="0"/>
        <w:jc w:val="both"/>
      </w:pPr>
      <w:r>
        <w:rPr>
          <w:rFonts w:ascii="Times New Roman"/>
          <w:b w:val="false"/>
          <w:i w:val="false"/>
          <w:color w:val="000000"/>
          <w:sz w:val="28"/>
        </w:rPr>
        <w:t>
      4) Қазақстан Республикасының азаматтығын тоқтату фактісі анықталған, оның ішінде ақпараттық жүйелерден алған жағдайларда;</w:t>
      </w:r>
    </w:p>
    <w:p>
      <w:pPr>
        <w:spacing w:after="0"/>
        <w:ind w:left="0"/>
        <w:jc w:val="both"/>
      </w:pPr>
      <w:r>
        <w:rPr>
          <w:rFonts w:ascii="Times New Roman"/>
          <w:b w:val="false"/>
          <w:i w:val="false"/>
          <w:color w:val="000000"/>
          <w:sz w:val="28"/>
        </w:rPr>
        <w:t>
      5) өтініш берушінің жәрдемақыны заңсыз тағайындауға алып келген анық емес мәліметтер ұсынылған жағдайда;</w:t>
      </w:r>
    </w:p>
    <w:p>
      <w:pPr>
        <w:spacing w:after="0"/>
        <w:ind w:left="0"/>
        <w:jc w:val="both"/>
      </w:pPr>
      <w:r>
        <w:rPr>
          <w:rFonts w:ascii="Times New Roman"/>
          <w:b w:val="false"/>
          <w:i w:val="false"/>
          <w:color w:val="000000"/>
          <w:sz w:val="28"/>
        </w:rPr>
        <w:t>
      6)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кәсіби білім бағдарламалары бойынша күндізгі оқу нысаны бойынша білім алатын баланы білім алу ұйымдарынан ол кәмелеттік жасқа толғаннан кейін оқудан шығару жағдайларында;</w:t>
      </w:r>
    </w:p>
    <w:p>
      <w:pPr>
        <w:spacing w:after="0"/>
        <w:ind w:left="0"/>
        <w:jc w:val="both"/>
      </w:pPr>
      <w:r>
        <w:rPr>
          <w:rFonts w:ascii="Times New Roman"/>
          <w:b w:val="false"/>
          <w:i w:val="false"/>
          <w:color w:val="000000"/>
          <w:sz w:val="28"/>
        </w:rPr>
        <w:t>
      7) Қазақстан Республикасының неке-отбасы заңнамасында белгіленген жағдайларда ата-аналарды ата-ана құқықтарынан айыру немесе ата-ана құқықтарын шектеу, бала асырап алуды жарамсыз деп тану немесе оның күшін жою, қорғаншыларды (қамқоршыларды) өз міндеттерін атқарудан босату немесе шеттету жағдайларында мән-жайлар туындаған күннен бастап жәрдемақы төлеуді тоқтатады.</w:t>
      </w:r>
    </w:p>
    <w:p>
      <w:pPr>
        <w:spacing w:after="0"/>
        <w:ind w:left="0"/>
        <w:jc w:val="both"/>
      </w:pPr>
      <w:r>
        <w:rPr>
          <w:rFonts w:ascii="Times New Roman"/>
          <w:b w:val="false"/>
          <w:i w:val="false"/>
          <w:color w:val="000000"/>
          <w:sz w:val="28"/>
        </w:rPr>
        <w:t xml:space="preserve">
      Бала күтімі жөніндегі, көпбалалы отбасыға берілетін жәрдемақыларды тоқтатқаннан кейін оны алуға құқық туындаған кезде өтініш беруші Мемлекеттік корпорация бөлімшесіне жәрдемақыға құқықты растайтын құжаттарды қоса отырып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қайтадан өтініш тапсырады. Өтініш беру күні жүгіну күні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Тоқтатыла тұрған төлемдерді қайта бастау кезінде өтініш беруші қайта ұсынған, төлемді қайта бастау үшін қажетті құжаттармен толықтырылған электрондық шешім жобасы бар электрондық іс макетін Мемлекеттік корпорация бөлімшесінің дайындауы және оны жәрдемақы тағайындау жөніндегі уәкілетті органның бекітуі тоқтатыла тұрған күннен бастап не қайта бастауға негіз туындаған сәттен бастап, бірақ бала бір жарым жасқа толған күннен кешіктірмей Кодекстің 82-бабының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негіз бойынша,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нысандар бойынша оны алуға жүгінудің алдындағы үш жылдан аспайтын уақытқа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29-қосымшалар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Start w:name="z27"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7-1-қосымшамен толықтырылсын.</w:t>
      </w:r>
    </w:p>
    <w:bookmarkEnd w:id="8"/>
    <w:bookmarkStart w:name="z28"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9"/>
    <w:bookmarkStart w:name="z30"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31"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1"/>
    <w:bookmarkStart w:name="z32" w:id="12"/>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12"/>
    <w:bookmarkStart w:name="z33"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3"/>
    <w:bookmarkStart w:name="z34"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маусымдағы</w:t>
            </w:r>
            <w:r>
              <w:br/>
            </w:r>
            <w:r>
              <w:rPr>
                <w:rFonts w:ascii="Times New Roman"/>
                <w:b w:val="false"/>
                <w:i w:val="false"/>
                <w:color w:val="000000"/>
                <w:sz w:val="20"/>
              </w:rPr>
              <w:t>№ 196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bookmarkStart w:name="z37" w:id="15"/>
    <w:p>
      <w:pPr>
        <w:spacing w:after="0"/>
        <w:ind w:left="0"/>
        <w:jc w:val="left"/>
      </w:pPr>
      <w:r>
        <w:rPr>
          <w:rFonts w:ascii="Times New Roman"/>
          <w:b/>
          <w:i w:val="false"/>
          <w:color w:val="000000"/>
        </w:rPr>
        <w:t xml:space="preserve"> "Электрондық үкімет" веб-порталы және (немесе) екінші деңгейдегі банктердің ақпараттандыру объектілері арқылы бала тууға байланысты біржолғы мемлекеттік жәрдемақыны және (немесе) бала бір жарым жасқа толғанға дейін оның күтіміне байланысты ай сайынғы мемлекеттік жәрдемақыны тағайындауға арналған өтініш</w:t>
      </w:r>
    </w:p>
    <w:bookmarkEnd w:id="15"/>
    <w:p>
      <w:pPr>
        <w:spacing w:after="0"/>
        <w:ind w:left="0"/>
        <w:jc w:val="both"/>
      </w:pPr>
      <w:r>
        <w:rPr>
          <w:rFonts w:ascii="Times New Roman"/>
          <w:b w:val="false"/>
          <w:i w:val="false"/>
          <w:color w:val="000000"/>
          <w:sz w:val="28"/>
        </w:rPr>
        <w:t xml:space="preserve">
      Қазақстан Республикасы Еңбек және әлеуметтік қорғау комитетінің ____________________ облысы (қаласы) бойынша департаменті </w:t>
      </w:r>
    </w:p>
    <w:p>
      <w:pPr>
        <w:spacing w:after="0"/>
        <w:ind w:left="0"/>
        <w:jc w:val="both"/>
      </w:pPr>
      <w:r>
        <w:rPr>
          <w:rFonts w:ascii="Times New Roman"/>
          <w:b w:val="false"/>
          <w:i w:val="false"/>
          <w:color w:val="000000"/>
          <w:sz w:val="28"/>
        </w:rPr>
        <w:t xml:space="preserve">
      Бөлімше коды: ___________________ </w:t>
      </w:r>
    </w:p>
    <w:p>
      <w:pPr>
        <w:spacing w:after="0"/>
        <w:ind w:left="0"/>
        <w:jc w:val="both"/>
      </w:pPr>
      <w:r>
        <w:rPr>
          <w:rFonts w:ascii="Times New Roman"/>
          <w:b w:val="false"/>
          <w:i w:val="false"/>
          <w:color w:val="000000"/>
          <w:sz w:val="28"/>
        </w:rPr>
        <w:t xml:space="preserve">
      Өтініш беруші туралы мәлімет (белгі қою): ата-ана __ қорғаншы </w:t>
      </w:r>
    </w:p>
    <w:p>
      <w:pPr>
        <w:spacing w:after="0"/>
        <w:ind w:left="0"/>
        <w:jc w:val="both"/>
      </w:pPr>
      <w:r>
        <w:rPr>
          <w:rFonts w:ascii="Times New Roman"/>
          <w:b w:val="false"/>
          <w:i w:val="false"/>
          <w:color w:val="000000"/>
          <w:sz w:val="28"/>
        </w:rPr>
        <w:t xml:space="preserve">
      (қамқоршы) 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Туған күні: _______ жылғы "____" ________________________________ </w:t>
      </w:r>
    </w:p>
    <w:p>
      <w:pPr>
        <w:spacing w:after="0"/>
        <w:ind w:left="0"/>
        <w:jc w:val="both"/>
      </w:pPr>
      <w:r>
        <w:rPr>
          <w:rFonts w:ascii="Times New Roman"/>
          <w:b w:val="false"/>
          <w:i w:val="false"/>
          <w:color w:val="000000"/>
          <w:sz w:val="28"/>
        </w:rPr>
        <w:t xml:space="preserve">
      ЖСН: ______________________________________ </w:t>
      </w:r>
    </w:p>
    <w:p>
      <w:pPr>
        <w:spacing w:after="0"/>
        <w:ind w:left="0"/>
        <w:jc w:val="both"/>
      </w:pPr>
      <w:r>
        <w:rPr>
          <w:rFonts w:ascii="Times New Roman"/>
          <w:b w:val="false"/>
          <w:i w:val="false"/>
          <w:color w:val="000000"/>
          <w:sz w:val="28"/>
        </w:rPr>
        <w:t xml:space="preserve">
      Маған бала тууына байланысты біржолғы мемлекеттік жәрдемақыны және (немесе) бала бір жарым жасқа толғанға дейін оның күтіміне байланысты ай сайынғы жәрдемақыны республикалық бюджет қаражаты есебінен (қажеттінің астын сызу) тағайындауды сұраймын. </w:t>
      </w:r>
    </w:p>
    <w:p>
      <w:pPr>
        <w:spacing w:after="0"/>
        <w:ind w:left="0"/>
        <w:jc w:val="both"/>
      </w:pPr>
      <w:r>
        <w:rPr>
          <w:rFonts w:ascii="Times New Roman"/>
          <w:b w:val="false"/>
          <w:i w:val="false"/>
          <w:color w:val="000000"/>
          <w:sz w:val="28"/>
        </w:rPr>
        <w:t>
      Бала тууға байланысты біржолғы мемлекеттік жәрдемақыны және (немесе) бала бір жарым жасқа толғанға дейін оның күтіміне байланысты ай сайынғы мемлекеттік жәрдемақы тағайындалатын бала туралы мәліметтер: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тегі, аты, әкесінің аты (бар болса) және туған күні </w:t>
      </w:r>
    </w:p>
    <w:p>
      <w:pPr>
        <w:spacing w:after="0"/>
        <w:ind w:left="0"/>
        <w:jc w:val="both"/>
      </w:pPr>
      <w:r>
        <w:rPr>
          <w:rFonts w:ascii="Times New Roman"/>
          <w:b w:val="false"/>
          <w:i w:val="false"/>
          <w:color w:val="000000"/>
          <w:sz w:val="28"/>
        </w:rPr>
        <w:t xml:space="preserve">
      Баланың ЖСН: ______________________________________ </w:t>
      </w:r>
    </w:p>
    <w:p>
      <w:pPr>
        <w:spacing w:after="0"/>
        <w:ind w:left="0"/>
        <w:jc w:val="both"/>
      </w:pPr>
      <w:r>
        <w:rPr>
          <w:rFonts w:ascii="Times New Roman"/>
          <w:b w:val="false"/>
          <w:i w:val="false"/>
          <w:color w:val="000000"/>
          <w:sz w:val="28"/>
        </w:rPr>
        <w:t xml:space="preserve">
      Баланың туу кезектілігі: _________________________________________ </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органдардың растауы: </w:t>
      </w:r>
    </w:p>
    <w:p>
      <w:pPr>
        <w:spacing w:after="0"/>
        <w:ind w:left="0"/>
        <w:jc w:val="both"/>
      </w:pPr>
      <w:r>
        <w:rPr>
          <w:rFonts w:ascii="Times New Roman"/>
          <w:b w:val="false"/>
          <w:i w:val="false"/>
          <w:color w:val="000000"/>
          <w:sz w:val="28"/>
        </w:rPr>
        <w:t xml:space="preserve">
      "Жеке тұлғалардың мемлекеттік дерекқоры" ақпараттық жүйесінен алынған деректер </w:t>
      </w:r>
    </w:p>
    <w:p>
      <w:pPr>
        <w:spacing w:after="0"/>
        <w:ind w:left="0"/>
        <w:jc w:val="both"/>
      </w:pPr>
      <w:r>
        <w:rPr>
          <w:rFonts w:ascii="Times New Roman"/>
          <w:b w:val="false"/>
          <w:i w:val="false"/>
          <w:color w:val="000000"/>
          <w:sz w:val="28"/>
        </w:rPr>
        <w:t xml:space="preserve">
      Өтініш беруші туралы мәліметтер: </w:t>
      </w:r>
    </w:p>
    <w:p>
      <w:pPr>
        <w:spacing w:after="0"/>
        <w:ind w:left="0"/>
        <w:jc w:val="both"/>
      </w:pPr>
      <w:r>
        <w:rPr>
          <w:rFonts w:ascii="Times New Roman"/>
          <w:b w:val="false"/>
          <w:i w:val="false"/>
          <w:color w:val="000000"/>
          <w:sz w:val="28"/>
        </w:rPr>
        <w:t xml:space="preserve">
      Жеке басты куәландыратын құжаттың түрі: _______________________ </w:t>
      </w:r>
    </w:p>
    <w:p>
      <w:pPr>
        <w:spacing w:after="0"/>
        <w:ind w:left="0"/>
        <w:jc w:val="both"/>
      </w:pPr>
      <w:r>
        <w:rPr>
          <w:rFonts w:ascii="Times New Roman"/>
          <w:b w:val="false"/>
          <w:i w:val="false"/>
          <w:color w:val="000000"/>
          <w:sz w:val="28"/>
        </w:rPr>
        <w:t xml:space="preserve">
      Құжаттың сериясы: ____ құжаттың нөмірі: _____ кім берген: __________ </w:t>
      </w:r>
    </w:p>
    <w:p>
      <w:pPr>
        <w:spacing w:after="0"/>
        <w:ind w:left="0"/>
        <w:jc w:val="both"/>
      </w:pPr>
      <w:r>
        <w:rPr>
          <w:rFonts w:ascii="Times New Roman"/>
          <w:b w:val="false"/>
          <w:i w:val="false"/>
          <w:color w:val="000000"/>
          <w:sz w:val="28"/>
        </w:rPr>
        <w:t xml:space="preserve">
      Берілген күні: ______ жылғы "____" ______________ </w:t>
      </w:r>
    </w:p>
    <w:p>
      <w:pPr>
        <w:spacing w:after="0"/>
        <w:ind w:left="0"/>
        <w:jc w:val="both"/>
      </w:pPr>
      <w:r>
        <w:rPr>
          <w:rFonts w:ascii="Times New Roman"/>
          <w:b w:val="false"/>
          <w:i w:val="false"/>
          <w:color w:val="000000"/>
          <w:sz w:val="28"/>
        </w:rPr>
        <w:t>
      Тұрақты тұрғылықты жерінің мекенжайы:</w:t>
      </w:r>
    </w:p>
    <w:p>
      <w:pPr>
        <w:spacing w:after="0"/>
        <w:ind w:left="0"/>
        <w:jc w:val="both"/>
      </w:pPr>
      <w:r>
        <w:rPr>
          <w:rFonts w:ascii="Times New Roman"/>
          <w:b w:val="false"/>
          <w:i w:val="false"/>
          <w:color w:val="000000"/>
          <w:sz w:val="28"/>
        </w:rPr>
        <w:t xml:space="preserve">
       ____________________________________облысы ____________________ қаласы (ауданы) ___________________ ауылы ___________________ көшесі (шағынаудан) ____________ үй ______________ пәтер </w:t>
      </w:r>
    </w:p>
    <w:p>
      <w:pPr>
        <w:spacing w:after="0"/>
        <w:ind w:left="0"/>
        <w:jc w:val="both"/>
      </w:pPr>
      <w:r>
        <w:rPr>
          <w:rFonts w:ascii="Times New Roman"/>
          <w:b w:val="false"/>
          <w:i w:val="false"/>
          <w:color w:val="000000"/>
          <w:sz w:val="28"/>
        </w:rPr>
        <w:t>
      Отбасы мүшелерінің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жүйелерден алынған деректер</w:t>
      </w:r>
    </w:p>
    <w:p>
      <w:pPr>
        <w:spacing w:after="0"/>
        <w:ind w:left="0"/>
        <w:jc w:val="both"/>
      </w:pPr>
      <w:r>
        <w:rPr>
          <w:rFonts w:ascii="Times New Roman"/>
          <w:b w:val="false"/>
          <w:i w:val="false"/>
          <w:color w:val="000000"/>
          <w:sz w:val="28"/>
        </w:rPr>
        <w:t>
      Отбасының құрамына кіретін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актілік жазбасының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болуы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балалар туралы мәліметтерде өтініш берушінің отбасы құрамына кіретін және жәрдемақы тағайындалатын барлық балалар туралы мәліметтер берілсін.</w:t>
      </w:r>
    </w:p>
    <w:p>
      <w:pPr>
        <w:spacing w:after="0"/>
        <w:ind w:left="0"/>
        <w:jc w:val="both"/>
      </w:pPr>
      <w:r>
        <w:rPr>
          <w:rFonts w:ascii="Times New Roman"/>
          <w:b w:val="false"/>
          <w:i w:val="false"/>
          <w:color w:val="000000"/>
          <w:sz w:val="28"/>
        </w:rPr>
        <w:t>
      Неке (ерлі-зайыптылық)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Неке(ерлі-зайыптылық) қию туралы куәліктің (құжаттың)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Некені (ерлі-зайыптылық)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 бұзғаннан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куәліктің (құжат 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Қамқорлығындағы/асырауындағы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жүйелерден алынған асырап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 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атауы__________________________________________</w:t>
      </w:r>
    </w:p>
    <w:p>
      <w:pPr>
        <w:spacing w:after="0"/>
        <w:ind w:left="0"/>
        <w:jc w:val="both"/>
      </w:pPr>
      <w:r>
        <w:rPr>
          <w:rFonts w:ascii="Times New Roman"/>
          <w:b w:val="false"/>
          <w:i w:val="false"/>
          <w:color w:val="000000"/>
          <w:sz w:val="28"/>
        </w:rPr>
        <w:t>
      Банк шотының №___________________________________________</w:t>
      </w:r>
    </w:p>
    <w:p>
      <w:pPr>
        <w:spacing w:after="0"/>
        <w:ind w:left="0"/>
        <w:jc w:val="both"/>
      </w:pPr>
      <w:r>
        <w:rPr>
          <w:rFonts w:ascii="Times New Roman"/>
          <w:b w:val="false"/>
          <w:i w:val="false"/>
          <w:color w:val="000000"/>
          <w:sz w:val="28"/>
        </w:rPr>
        <w:t>
      Шоттың үлгісі: ағымдағы_____________________________________</w:t>
      </w:r>
    </w:p>
    <w:p>
      <w:pPr>
        <w:spacing w:after="0"/>
        <w:ind w:left="0"/>
        <w:jc w:val="both"/>
      </w:pPr>
      <w:r>
        <w:rPr>
          <w:rFonts w:ascii="Times New Roman"/>
          <w:b w:val="false"/>
          <w:i w:val="false"/>
          <w:color w:val="000000"/>
          <w:sz w:val="28"/>
        </w:rPr>
        <w:t>
      Екінші деңгейдегі банк деректемелері:</w:t>
      </w:r>
    </w:p>
    <w:p>
      <w:pPr>
        <w:spacing w:after="0"/>
        <w:ind w:left="0"/>
        <w:jc w:val="both"/>
      </w:pPr>
      <w:r>
        <w:rPr>
          <w:rFonts w:ascii="Times New Roman"/>
          <w:b w:val="false"/>
          <w:i w:val="false"/>
          <w:color w:val="000000"/>
          <w:sz w:val="28"/>
        </w:rPr>
        <w:t>
      Банктік сәйкестендіру коды_______________________________________</w:t>
      </w:r>
    </w:p>
    <w:p>
      <w:pPr>
        <w:spacing w:after="0"/>
        <w:ind w:left="0"/>
        <w:jc w:val="both"/>
      </w:pPr>
      <w:r>
        <w:rPr>
          <w:rFonts w:ascii="Times New Roman"/>
          <w:b w:val="false"/>
          <w:i w:val="false"/>
          <w:color w:val="000000"/>
          <w:sz w:val="28"/>
        </w:rPr>
        <w:t>
      Жеке сәйкестендіру коды_________________________________________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 __________________ ұялы ____________________________</w:t>
      </w:r>
    </w:p>
    <w:p>
      <w:pPr>
        <w:spacing w:after="0"/>
        <w:ind w:left="0"/>
        <w:jc w:val="both"/>
      </w:pPr>
      <w:r>
        <w:rPr>
          <w:rFonts w:ascii="Times New Roman"/>
          <w:b w:val="false"/>
          <w:i w:val="false"/>
          <w:color w:val="000000"/>
          <w:sz w:val="28"/>
        </w:rPr>
        <w:t>
      E-mail 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Құжаттардың дәйектілігін растаймын.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жерлерге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_________ жылғы "_____" .________, _____ сағат ___ минут __ секунд.</w:t>
      </w:r>
    </w:p>
    <w:bookmarkStart w:name="z38" w:id="16"/>
    <w:p>
      <w:pPr>
        <w:spacing w:after="0"/>
        <w:ind w:left="0"/>
        <w:jc w:val="both"/>
      </w:pPr>
      <w:r>
        <w:rPr>
          <w:rFonts w:ascii="Times New Roman"/>
          <w:b w:val="false"/>
          <w:i w:val="false"/>
          <w:color w:val="000000"/>
          <w:sz w:val="28"/>
        </w:rPr>
        <w:t>
      Ескертпе: аббревиатуралардың толық жазылуы:</w:t>
      </w:r>
    </w:p>
    <w:bookmarkEnd w:id="16"/>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маусымдағы</w:t>
            </w:r>
            <w:r>
              <w:br/>
            </w:r>
            <w:r>
              <w:rPr>
                <w:rFonts w:ascii="Times New Roman"/>
                <w:b w:val="false"/>
                <w:i w:val="false"/>
                <w:color w:val="000000"/>
                <w:sz w:val="20"/>
              </w:rPr>
              <w:t>№ 196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 бала</w:t>
            </w:r>
            <w:r>
              <w:br/>
            </w:r>
            <w:r>
              <w:rPr>
                <w:rFonts w:ascii="Times New Roman"/>
                <w:b w:val="false"/>
                <w:i w:val="false"/>
                <w:color w:val="000000"/>
                <w:sz w:val="20"/>
              </w:rPr>
              <w:t>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p>
        </w:tc>
      </w:tr>
    </w:tbl>
    <w:bookmarkStart w:name="z41" w:id="17"/>
    <w:p>
      <w:pPr>
        <w:spacing w:after="0"/>
        <w:ind w:left="0"/>
        <w:jc w:val="left"/>
      </w:pPr>
      <w:r>
        <w:rPr>
          <w:rFonts w:ascii="Times New Roman"/>
          <w:b/>
          <w:i w:val="false"/>
          <w:color w:val="000000"/>
        </w:rPr>
        <w:t xml:space="preserve"> "Бала туғанда берілетін және бала күтіміне байланысты жәрдемақыларды тағайындау" мемлекеттік қызметін көрсетуге қойылатын негізгі талаптар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www. egov. kz "электрондық үкімет" веб-порталы (бұдан әрі – портал);</w:t>
            </w:r>
          </w:p>
          <w:p>
            <w:pPr>
              <w:spacing w:after="20"/>
              <w:ind w:left="20"/>
              <w:jc w:val="both"/>
            </w:pPr>
            <w:r>
              <w:rPr>
                <w:rFonts w:ascii="Times New Roman"/>
                <w:b w:val="false"/>
                <w:i w:val="false"/>
                <w:color w:val="000000"/>
                <w:sz w:val="20"/>
              </w:rPr>
              <w:t>
3) ұялы байланыстың абоненттік құрылғысы (қызметті алушының ұялы байланыс абоненттік құрылғысының телефон нөмірі "электрондық үкімет" веб-порталында тіркелген жағдайда);</w:t>
            </w:r>
          </w:p>
          <w:p>
            <w:pPr>
              <w:spacing w:after="20"/>
              <w:ind w:left="20"/>
              <w:jc w:val="both"/>
            </w:pPr>
            <w:r>
              <w:rPr>
                <w:rFonts w:ascii="Times New Roman"/>
                <w:b w:val="false"/>
                <w:i w:val="false"/>
                <w:color w:val="000000"/>
                <w:sz w:val="20"/>
              </w:rPr>
              <w:t>
4) екінші деңгейдегі банктердің ақпараттандыру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Мемлекеттік корпорацияға жүгінген кезде – құжаттар топтамасын Мемлекеттік корпорацияда тіркеген сәттен бастап – 7 (жеті) жұмыс күні;</w:t>
            </w:r>
          </w:p>
          <w:p>
            <w:pPr>
              <w:spacing w:after="20"/>
              <w:ind w:left="20"/>
              <w:jc w:val="both"/>
            </w:pPr>
            <w:r>
              <w:rPr>
                <w:rFonts w:ascii="Times New Roman"/>
                <w:b w:val="false"/>
                <w:i w:val="false"/>
                <w:color w:val="000000"/>
                <w:sz w:val="20"/>
              </w:rPr>
              <w:t>
порталға, екінші деңгейдегі банктердің ақпараттандыру объектілеріне жүгінген кезде немесе проактивті қызмет кезінде – 4 (төрт) жұмыс күні.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 проактивті/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алушының "жеке кабинетіне" жәрдемақы тағайындау туралы хабарлама немесе ұялы телефонына sms-хабарлама және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графигі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 enbek. gov. 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 gov4c.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Қағидаларға 1-қосымшаға сәйкес нысан бойынша бала туғанда берілетін жәрдемақыны және (немесе) бала бір жарым жасқа толғанда оның күтімі жөніндегі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өтініш берушінің жеке басын куәландыратын құжат (жеке куәлік, шетелдіктің тұруға ықтиярхаты)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Қандас мәртебесі бар адамдар бала туғанда берілетін және бала күтімі бойынша жәрдемақыларды тағайындауға жүгінген кезде қандас куәлігі немесе цифрлық құжаттар сервисінен электрондық құжат (сәйкестендіру үшін) ұсынады;</w:t>
            </w:r>
          </w:p>
          <w:p>
            <w:pPr>
              <w:spacing w:after="20"/>
              <w:ind w:left="20"/>
              <w:jc w:val="both"/>
            </w:pPr>
            <w:r>
              <w:rPr>
                <w:rFonts w:ascii="Times New Roman"/>
                <w:b w:val="false"/>
                <w:i w:val="false"/>
                <w:color w:val="000000"/>
                <w:sz w:val="20"/>
              </w:rPr>
              <w:t>
2) баланың (балалардың) туу туралы куәлігі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кезде – неке қию (ерлі-зайыптылық), некені бұзу туралы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кезде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үшінші тұлғалар өтінішті және қажетті құжаттарды тапсырған кезде – нотариус немесе нотариаттық іс-әрекеттер жасайтын лауазымды адам куәландырған сенімхат.</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Бала туғанда берілетін және бала күтіміне байланысты жәрдемақыларды тағайындау үшін баланың (балалардың) туу туралы куәлігі не туу туралы азаматтық хал актілері жазбасынан мәліметтерді қамтитын анықтама,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4-қосымшаға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2-қосымшаға сәйкес нысан бойынша көрсетілетін қызметті алушының ЭЦҚ-сымен куәландырылған электрондық құжат нысанындағы электрондық үкімет порталы арқылы бала туғанда берілетін біржолғы жәрдемақы және (немесе) бала күтімі бойынша жәрдемақыны тағайындауға өтініш;</w:t>
            </w:r>
          </w:p>
          <w:p>
            <w:pPr>
              <w:spacing w:after="20"/>
              <w:ind w:left="20"/>
              <w:jc w:val="both"/>
            </w:pPr>
            <w:r>
              <w:rPr>
                <w:rFonts w:ascii="Times New Roman"/>
                <w:b w:val="false"/>
                <w:i w:val="false"/>
                <w:color w:val="000000"/>
                <w:sz w:val="20"/>
              </w:rPr>
              <w:t>
жәрдемақы тағайындау туралы ақпарат алу үшін – көрсетілетін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Екінші деңгейдегі банктердің ақпараттандыру объектілері бойынша:</w:t>
            </w:r>
          </w:p>
          <w:p>
            <w:pPr>
              <w:spacing w:after="20"/>
              <w:ind w:left="20"/>
              <w:jc w:val="both"/>
            </w:pPr>
            <w:r>
              <w:rPr>
                <w:rFonts w:ascii="Times New Roman"/>
                <w:b w:val="false"/>
                <w:i w:val="false"/>
                <w:color w:val="000000"/>
                <w:sz w:val="20"/>
              </w:rPr>
              <w:t>
жәрдемақы тағайындау барысында осы Қағидаларға 4-қосымшаға сәйкес нысанында көзделген мәліметтерді, екінші деңгейдегі банктердің ақпараттандыру объектісі тиісті мемлекеттік органдардың және (немесе) ұйымдардың АЖ-дан "электрондық үкімет" шлюзіне сұрау салу арқылы алады.</w:t>
            </w:r>
          </w:p>
          <w:p>
            <w:pPr>
              <w:spacing w:after="20"/>
              <w:ind w:left="20"/>
              <w:jc w:val="both"/>
            </w:pPr>
            <w:r>
              <w:rPr>
                <w:rFonts w:ascii="Times New Roman"/>
                <w:b w:val="false"/>
                <w:i w:val="false"/>
                <w:color w:val="000000"/>
                <w:sz w:val="20"/>
              </w:rPr>
              <w:t>
Өтініш берушінің электрондық өтінішінде көрсетілген көрсетілетін қызметті алушының жеке басын куәландыратын құжат, баланың (балалардың) туу туралы куәлігі (куәліктері) немесе туу туралы актілік жазбадан үзінді көшірме,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есеп шотының нөмірі туралы мәліметтерді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Бұл ретте банктік шоттның нөмірін ұсыну оларды екінші деңгейдегі банктен алу мүмкіндігі болған кезде талап етілмейді.</w:t>
            </w:r>
          </w:p>
          <w:p>
            <w:pPr>
              <w:spacing w:after="20"/>
              <w:ind w:left="20"/>
              <w:jc w:val="both"/>
            </w:pPr>
            <w:r>
              <w:rPr>
                <w:rFonts w:ascii="Times New Roman"/>
                <w:b w:val="false"/>
                <w:i w:val="false"/>
                <w:color w:val="000000"/>
                <w:sz w:val="20"/>
              </w:rPr>
              <w:t>
Көрсетілетін қызметті берушілер бір 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келісу кезінде,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бұйрықта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 enbek. gov. 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 gov4c. 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3. Көрсетілетін қызметті алушының ЭЦҚ-сы болған кезде жәрдемақы тағайындау туралы ақпаратты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Проактивті қызмет арқылы бала туғанда берілетін және бала күтімі жөніндегі жәрдемақыларды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Бала (балалар) тууды тіркеген кезде көрсетілетін қызметті алушының таңдауы бойынша "Бала туғанда берілетін және бала күтімі бойынша жәрдемақыларды тағайындау" мемлекеттік қызметі "бір өтініш" қағидаты бойынша көрсетіледі.</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электрондық-цифрлық қолтаңбаны немесе бір 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маусымдағы</w:t>
            </w:r>
            <w:r>
              <w:br/>
            </w:r>
            <w:r>
              <w:rPr>
                <w:rFonts w:ascii="Times New Roman"/>
                <w:b w:val="false"/>
                <w:i w:val="false"/>
                <w:color w:val="000000"/>
                <w:sz w:val="20"/>
              </w:rPr>
              <w:t>№ 196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жәрдемақыны, көпбалалы</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 xml:space="preserve">тағайындау және төлеуді </w:t>
            </w:r>
            <w:r>
              <w:br/>
            </w:r>
            <w:r>
              <w:rPr>
                <w:rFonts w:ascii="Times New Roman"/>
                <w:b w:val="false"/>
                <w:i w:val="false"/>
                <w:color w:val="000000"/>
                <w:sz w:val="20"/>
              </w:rPr>
              <w:t>жүзеге асыру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18"/>
    <w:p>
      <w:pPr>
        <w:spacing w:after="0"/>
        <w:ind w:left="0"/>
        <w:jc w:val="left"/>
      </w:pPr>
      <w:r>
        <w:rPr>
          <w:rFonts w:ascii="Times New Roman"/>
          <w:b/>
          <w:i w:val="false"/>
          <w:color w:val="000000"/>
        </w:rPr>
        <w:t xml:space="preserve"> "Электрондық үкімет" веб-порталы және (немесе) екінші деңгейдегі банктердің ақпараттандыру объектілері арқылы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берілетін ай сайынғы мемлекеттік жәрдемақыны тағайындауға арналған өтініш</w:t>
      </w:r>
    </w:p>
    <w:bookmarkEnd w:id="18"/>
    <w:p>
      <w:pPr>
        <w:spacing w:after="0"/>
        <w:ind w:left="0"/>
        <w:jc w:val="both"/>
      </w:pPr>
      <w:r>
        <w:rPr>
          <w:rFonts w:ascii="Times New Roman"/>
          <w:b w:val="false"/>
          <w:i w:val="false"/>
          <w:color w:val="000000"/>
          <w:sz w:val="28"/>
        </w:rPr>
        <w:t>
      Қазақстан Республикасы Еңбек және әлеуметтік қорғау комитетінің</w:t>
      </w:r>
    </w:p>
    <w:p>
      <w:pPr>
        <w:spacing w:after="0"/>
        <w:ind w:left="0"/>
        <w:jc w:val="both"/>
      </w:pPr>
      <w:r>
        <w:rPr>
          <w:rFonts w:ascii="Times New Roman"/>
          <w:b w:val="false"/>
          <w:i w:val="false"/>
          <w:color w:val="000000"/>
          <w:sz w:val="28"/>
        </w:rPr>
        <w:t>
      ____________________ облысы (қаласы) бойынша департаменті</w:t>
      </w:r>
    </w:p>
    <w:p>
      <w:pPr>
        <w:spacing w:after="0"/>
        <w:ind w:left="0"/>
        <w:jc w:val="both"/>
      </w:pPr>
      <w:r>
        <w:rPr>
          <w:rFonts w:ascii="Times New Roman"/>
          <w:b w:val="false"/>
          <w:i w:val="false"/>
          <w:color w:val="000000"/>
          <w:sz w:val="28"/>
        </w:rPr>
        <w:t>
      Бөлімше коды: 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Туған күні: _______ жылғы "____" _____________</w:t>
      </w:r>
    </w:p>
    <w:p>
      <w:pPr>
        <w:spacing w:after="0"/>
        <w:ind w:left="0"/>
        <w:jc w:val="both"/>
      </w:pPr>
      <w:r>
        <w:rPr>
          <w:rFonts w:ascii="Times New Roman"/>
          <w:b w:val="false"/>
          <w:i w:val="false"/>
          <w:color w:val="000000"/>
          <w:sz w:val="28"/>
        </w:rPr>
        <w:t>
      ЖСН:____________</w:t>
      </w:r>
    </w:p>
    <w:p>
      <w:pPr>
        <w:spacing w:after="0"/>
        <w:ind w:left="0"/>
        <w:jc w:val="both"/>
      </w:pPr>
      <w:r>
        <w:rPr>
          <w:rFonts w:ascii="Times New Roman"/>
          <w:b w:val="false"/>
          <w:i w:val="false"/>
          <w:color w:val="000000"/>
          <w:sz w:val="28"/>
        </w:rPr>
        <w:t>
      Маған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берілетін ай сайынғы мемлекеттік жәрдемақыны республикалық бюджет қаражаты есебінен тағайындауды сұраймын.</w:t>
      </w:r>
    </w:p>
    <w:p>
      <w:pPr>
        <w:spacing w:after="0"/>
        <w:ind w:left="0"/>
        <w:jc w:val="both"/>
      </w:pPr>
      <w:r>
        <w:rPr>
          <w:rFonts w:ascii="Times New Roman"/>
          <w:b w:val="false"/>
          <w:i w:val="false"/>
          <w:color w:val="000000"/>
          <w:sz w:val="28"/>
        </w:rPr>
        <w:t>
      Өтініш берушінің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Қазақстан Республикасы Әділет министрлігінің "Жеке тұлғалардың мемлекеттік дерекқоры" ақпараттық жүйесінен алынған деректер</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басты куәландыратын құжаттың түрі: _______________________</w:t>
      </w:r>
    </w:p>
    <w:p>
      <w:pPr>
        <w:spacing w:after="0"/>
        <w:ind w:left="0"/>
        <w:jc w:val="both"/>
      </w:pPr>
      <w:r>
        <w:rPr>
          <w:rFonts w:ascii="Times New Roman"/>
          <w:b w:val="false"/>
          <w:i w:val="false"/>
          <w:color w:val="000000"/>
          <w:sz w:val="28"/>
        </w:rPr>
        <w:t>
      Құжаттың сериясы: ____ құжаттың нөмірі: _______ кім берген: ________</w:t>
      </w:r>
    </w:p>
    <w:p>
      <w:pPr>
        <w:spacing w:after="0"/>
        <w:ind w:left="0"/>
        <w:jc w:val="both"/>
      </w:pPr>
      <w:r>
        <w:rPr>
          <w:rFonts w:ascii="Times New Roman"/>
          <w:b w:val="false"/>
          <w:i w:val="false"/>
          <w:color w:val="000000"/>
          <w:sz w:val="28"/>
        </w:rPr>
        <w:t>
      Берілген күні: ______ жылғы "____" ______________</w:t>
      </w:r>
    </w:p>
    <w:p>
      <w:pPr>
        <w:spacing w:after="0"/>
        <w:ind w:left="0"/>
        <w:jc w:val="both"/>
      </w:pPr>
      <w:r>
        <w:rPr>
          <w:rFonts w:ascii="Times New Roman"/>
          <w:b w:val="false"/>
          <w:i w:val="false"/>
          <w:color w:val="000000"/>
          <w:sz w:val="28"/>
        </w:rPr>
        <w:t>
      Тұрақты тұрғылықты жерінің мекенжайы:</w:t>
      </w:r>
    </w:p>
    <w:p>
      <w:pPr>
        <w:spacing w:after="0"/>
        <w:ind w:left="0"/>
        <w:jc w:val="both"/>
      </w:pPr>
      <w:r>
        <w:rPr>
          <w:rFonts w:ascii="Times New Roman"/>
          <w:b w:val="false"/>
          <w:i w:val="false"/>
          <w:color w:val="000000"/>
          <w:sz w:val="28"/>
        </w:rPr>
        <w:t>
      ____________________________________ облысы ____________________ қаласы (ауданы) ________________________ ауылы _____________ көшесі (шағынаудан) _________ үй _____ пәтер</w:t>
      </w:r>
    </w:p>
    <w:p>
      <w:pPr>
        <w:spacing w:after="0"/>
        <w:ind w:left="0"/>
        <w:jc w:val="both"/>
      </w:pPr>
      <w:r>
        <w:rPr>
          <w:rFonts w:ascii="Times New Roman"/>
          <w:b w:val="false"/>
          <w:i w:val="false"/>
          <w:color w:val="000000"/>
          <w:sz w:val="28"/>
        </w:rPr>
        <w:t>
      Отбасы мүшелерінің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жүйелерден алынған деректер</w:t>
      </w:r>
    </w:p>
    <w:p>
      <w:pPr>
        <w:spacing w:after="0"/>
        <w:ind w:left="0"/>
        <w:jc w:val="both"/>
      </w:pPr>
      <w:r>
        <w:rPr>
          <w:rFonts w:ascii="Times New Roman"/>
          <w:b w:val="false"/>
          <w:i w:val="false"/>
          <w:color w:val="000000"/>
          <w:sz w:val="28"/>
        </w:rPr>
        <w:t>
      Отбасының құрамына кіретін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актілік жазбасының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болуы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балалар туралы мәліметтерде өтініш берушінің отбасы құрамына кіретін барлық балаға деректер берілсін.</w:t>
      </w:r>
    </w:p>
    <w:p>
      <w:pPr>
        <w:spacing w:after="0"/>
        <w:ind w:left="0"/>
        <w:jc w:val="both"/>
      </w:pPr>
      <w:r>
        <w:rPr>
          <w:rFonts w:ascii="Times New Roman"/>
          <w:b w:val="false"/>
          <w:i w:val="false"/>
          <w:color w:val="000000"/>
          <w:sz w:val="28"/>
        </w:rPr>
        <w:t>
      Неке (ерлі-зайыптылық)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куәліктің (құжаттың)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Некені (ерлі-зайыптылық)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 бұзғаннан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 нің аты (бар болса)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куәліктің (құжат 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Қамқорлығындағы/асырауындағы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жүйелердегі туу туралы актілік жазбадан асырап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 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w:t>
      </w:r>
    </w:p>
    <w:p>
      <w:pPr>
        <w:spacing w:after="0"/>
        <w:ind w:left="0"/>
        <w:jc w:val="both"/>
      </w:pPr>
      <w:r>
        <w:rPr>
          <w:rFonts w:ascii="Times New Roman"/>
          <w:b w:val="false"/>
          <w:i w:val="false"/>
          <w:color w:val="000000"/>
          <w:sz w:val="28"/>
        </w:rPr>
        <w:t>
      Банктік шоттың № _________________________</w:t>
      </w:r>
    </w:p>
    <w:p>
      <w:pPr>
        <w:spacing w:after="0"/>
        <w:ind w:left="0"/>
        <w:jc w:val="both"/>
      </w:pPr>
      <w:r>
        <w:rPr>
          <w:rFonts w:ascii="Times New Roman"/>
          <w:b w:val="false"/>
          <w:i w:val="false"/>
          <w:color w:val="000000"/>
          <w:sz w:val="28"/>
        </w:rPr>
        <w:t>
      Шоттың үлгісі: ағымдағы _________________________</w:t>
      </w:r>
    </w:p>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Банктің сәйкестендіру коды 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w:t>
      </w:r>
    </w:p>
    <w:p>
      <w:pPr>
        <w:spacing w:after="0"/>
        <w:ind w:left="0"/>
        <w:jc w:val="both"/>
      </w:pPr>
      <w:r>
        <w:rPr>
          <w:rFonts w:ascii="Times New Roman"/>
          <w:b w:val="false"/>
          <w:i w:val="false"/>
          <w:color w:val="000000"/>
          <w:sz w:val="28"/>
        </w:rPr>
        <w:t>
      Бизнес сәйкестендіру коды 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Телефон ______________ ұялы ____________ </w:t>
      </w:r>
    </w:p>
    <w:p>
      <w:pPr>
        <w:spacing w:after="0"/>
        <w:ind w:left="0"/>
        <w:jc w:val="both"/>
      </w:pPr>
      <w:r>
        <w:rPr>
          <w:rFonts w:ascii="Times New Roman"/>
          <w:b w:val="false"/>
          <w:i w:val="false"/>
          <w:color w:val="000000"/>
          <w:sz w:val="28"/>
        </w:rPr>
        <w:t>
      E-maіl _____________________</w:t>
      </w:r>
    </w:p>
    <w:p>
      <w:pPr>
        <w:spacing w:after="0"/>
        <w:ind w:left="0"/>
        <w:jc w:val="both"/>
      </w:pPr>
      <w:r>
        <w:rPr>
          <w:rFonts w:ascii="Times New Roman"/>
          <w:b w:val="false"/>
          <w:i w:val="false"/>
          <w:color w:val="000000"/>
          <w:sz w:val="28"/>
        </w:rPr>
        <w:t>
      Осымен деректердің дәйектілігін растаймын.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 жылғы "___" .____________,_____ сағат ___ минут __ секунд.</w:t>
      </w:r>
    </w:p>
    <w:bookmarkStart w:name="z45" w:id="19"/>
    <w:p>
      <w:pPr>
        <w:spacing w:after="0"/>
        <w:ind w:left="0"/>
        <w:jc w:val="both"/>
      </w:pPr>
      <w:r>
        <w:rPr>
          <w:rFonts w:ascii="Times New Roman"/>
          <w:b w:val="false"/>
          <w:i w:val="false"/>
          <w:color w:val="000000"/>
          <w:sz w:val="28"/>
        </w:rPr>
        <w:t>
      Ескертпе: аббревиатуралардың толық жазылуы:</w:t>
      </w:r>
    </w:p>
    <w:bookmarkEnd w:id="19"/>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маусымдағы</w:t>
            </w:r>
            <w:r>
              <w:br/>
            </w:r>
            <w:r>
              <w:rPr>
                <w:rFonts w:ascii="Times New Roman"/>
                <w:b w:val="false"/>
                <w:i w:val="false"/>
                <w:color w:val="000000"/>
                <w:sz w:val="20"/>
              </w:rPr>
              <w:t>№ 196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 xml:space="preserve">бала күтіміне байланысты </w:t>
            </w:r>
            <w:r>
              <w:br/>
            </w:r>
            <w:r>
              <w:rPr>
                <w:rFonts w:ascii="Times New Roman"/>
                <w:b w:val="false"/>
                <w:i w:val="false"/>
                <w:color w:val="000000"/>
                <w:sz w:val="20"/>
              </w:rPr>
              <w:t>жәрдемақыны, көпбалалы</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 xml:space="preserve">тағайындау және төлеуді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bl>
    <w:bookmarkStart w:name="z48" w:id="20"/>
    <w:p>
      <w:pPr>
        <w:spacing w:after="0"/>
        <w:ind w:left="0"/>
        <w:jc w:val="left"/>
      </w:pPr>
      <w:r>
        <w:rPr>
          <w:rFonts w:ascii="Times New Roman"/>
          <w:b/>
          <w:i w:val="false"/>
          <w:color w:val="000000"/>
        </w:rPr>
        <w:t xml:space="preserve"> "Көпбалалы отбасыға жәрдемақы тағайындау" мемлекеттік қызмет көрсетуге қойылатын негізгі талаптар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ұялы байланыстың абоненттік құрылғысы (қызметті алушының ұялы байланыс абоненттік құрылғысының телефон нөмірі "электрондық үкімет" веб-порталында тіркелген жағдайда);</w:t>
            </w:r>
          </w:p>
          <w:p>
            <w:pPr>
              <w:spacing w:after="20"/>
              <w:ind w:left="20"/>
              <w:jc w:val="both"/>
            </w:pPr>
            <w:r>
              <w:rPr>
                <w:rFonts w:ascii="Times New Roman"/>
                <w:b w:val="false"/>
                <w:i w:val="false"/>
                <w:color w:val="000000"/>
                <w:sz w:val="20"/>
              </w:rPr>
              <w:t>
3) www. egov. kz "электрондық үкімет" веб-порталы;</w:t>
            </w:r>
          </w:p>
          <w:p>
            <w:pPr>
              <w:spacing w:after="20"/>
              <w:ind w:left="20"/>
              <w:jc w:val="both"/>
            </w:pPr>
            <w:r>
              <w:rPr>
                <w:rFonts w:ascii="Times New Roman"/>
                <w:b w:val="false"/>
                <w:i w:val="false"/>
                <w:color w:val="000000"/>
                <w:sz w:val="20"/>
              </w:rPr>
              <w:t>
4) екінші деңгейдегі банктердің ақпараттандыру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Мемлекеттік корпорацияға жүгінген кезде – құжаттар топтамасы тіркелген сәттен бастап – 7 (жеті) жұмыс күні;</w:t>
            </w:r>
          </w:p>
          <w:p>
            <w:pPr>
              <w:spacing w:after="20"/>
              <w:ind w:left="20"/>
              <w:jc w:val="both"/>
            </w:pPr>
            <w:r>
              <w:rPr>
                <w:rFonts w:ascii="Times New Roman"/>
                <w:b w:val="false"/>
                <w:i w:val="false"/>
                <w:color w:val="000000"/>
                <w:sz w:val="20"/>
              </w:rPr>
              <w:t>
порталға, екінші деңгейдегі банктердің ақпараттандыру объектілеріне жүгінген кезде немесе проактивті қызмет кезінде – 4 (төрт) жұмыс күні;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алушының "жеке кабинетіне" жәрдемақы тағайындау туралы хабарлама немесе ұялы телефонына sms-хабарлама және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кестесі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тәртібінде, көрсетілетін қызметті алушының тіркелген жері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 enbek. gov. 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 gov4c.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Қағидаларға 5-қосымшаға сәйкес нысан бойынша көпбалалы отбасыларға берілетін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жеке куәлік (жеке куәлік, шетелдіктің тұруға ықтиярхаты)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Қандас мәртебесі бар адамдардың көпбалалы отбасыға жәрдемақы тағайындауға өтініш жасалған кезде қандас куәлігі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туу туралы куәлігі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өтініш берушінің деректерінде баланың туу туралы куәлігіндегі деректермен айырмашылық болған кезде – некені (ерлі-зайыптылықты) қию, бұзу туралы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балаға қорғаншылық (қамқоршылық) белгіленген немесе бала асырап алған кезде – балаға қорғаншылық (қамқоршылық) белгіленгенін растайтын құжат немесе туу туралы акт жазбасындағы бала асырап алу туралы мәліметтер;</w:t>
            </w:r>
          </w:p>
          <w:p>
            <w:pPr>
              <w:spacing w:after="20"/>
              <w:ind w:left="20"/>
              <w:jc w:val="both"/>
            </w:pPr>
            <w:r>
              <w:rPr>
                <w:rFonts w:ascii="Times New Roman"/>
                <w:b w:val="false"/>
                <w:i w:val="false"/>
                <w:color w:val="000000"/>
                <w:sz w:val="20"/>
              </w:rPr>
              <w:t>
3) егер он сегіз жастан жиырма үш жасқа дейінгі асырауындағылар күндізгі оқу нысанының білім алушылары болып табылса, жыл сайын берілетін осы Қағидаларға 29-қосымшасына сәйкес нысан бойынша оқу орнының анықтамасы не цифрлық құжаттар сервисінен білім туралы мәліметтер (осы Қағидаларға 29-қосымшаға сәйкес нысан бойынша анықтамада көрсетілген мәліметтер болған кезде);</w:t>
            </w:r>
          </w:p>
          <w:p>
            <w:pPr>
              <w:spacing w:after="20"/>
              <w:ind w:left="20"/>
              <w:jc w:val="both"/>
            </w:pPr>
            <w:r>
              <w:rPr>
                <w:rFonts w:ascii="Times New Roman"/>
                <w:b w:val="false"/>
                <w:i w:val="false"/>
                <w:color w:val="000000"/>
                <w:sz w:val="20"/>
              </w:rPr>
              <w:t>
4) сот шешімі (ерлі-зайыптылар арасында неке (ерлі-зайыптылық) бұзылған кезде балалардың ата-анасының бірімен бірге тұратынын растау үшін).</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Қазақстан Республикасынан тыс жерлерде тіркелген неке қию (ерлі-зайыпты болу) туралы мәліметтерді, балаға қорғаншылық (қамқоршылық) белгілеуді растайтын құжатты немесе туу туралы актілік жазбадан бала асырап алу туралы мәліметтерді, сондай-ақ оқу орнының күндізгі бөлімінде оқу туралы мәліметтерді қоспағанда, көпбалалы отбасына жәрдемақылар тағайындау үшін баланың (балалардың) туу туралы куәлігін, Неке (ерлі-зайыптылық) қию, бұзу туралы куәлікті, балаға қорғаншылық (қамқоршылық) белгілеуді растайтын құжатты, оқу орнының күндізгі, осы Қағидаларға 4-қосымшаға сәйкес мемлекеттік органдардың және (немесе) ұйымдардың ақпараттық жүйелеріне сұрау салуларға сәйкес.</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6-қосымшаға сәйкес нысан бойынша көрсетілетін қызметті алушының ЭЦҚ-сымен куәландырылған электрондық құжат нысанында "электрондық үкімет" веб-порталы арқылы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көпбалалы отбасыға тағайындалатын және төленетін ай сайынғы мемлекеттік жәрдемақыны тағайындауға өтініш.</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Екінші деңгейдегі банктердің ақпараттандыру объектілері бойынша:</w:t>
            </w:r>
          </w:p>
          <w:p>
            <w:pPr>
              <w:spacing w:after="20"/>
              <w:ind w:left="20"/>
              <w:jc w:val="both"/>
            </w:pPr>
            <w:r>
              <w:rPr>
                <w:rFonts w:ascii="Times New Roman"/>
                <w:b w:val="false"/>
                <w:i w:val="false"/>
                <w:color w:val="000000"/>
                <w:sz w:val="20"/>
              </w:rPr>
              <w:t>
жәрдемақы тағайындау барысында осы Қағидаларға 4-қосымшаға сәйкес нысанында көзделген мәліметтерді, екінші деңгейдегі банктердің ақпараттандыру объектісі тиісті мемлекеттік органдардың және (немесе) ұйымдардың АЖ-дан "электрондық үкімет" шлюзіне сұрау салу арқылы алады.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баланың (балалардың) туу туралы куәлігінің мәліметтері немесе туу туралы актілік жазбадан үзінді көшірме, Неке (ерлі-зайыптылық) қию (бұзу) туралы куәлік, балаға қорғаншылық (қамқоршылық) белгілеуді растайтын құжат немесе туу туралы актілік жазбадан бала асырап алу туралы мәліметтер, тұрғылықты жері бойынша тіркелгенін растайтын мәліметтер, банк шотының нөмірі туралы мәліметтер, электрондық өтініште көрсетілген қызметті алушы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xml:space="preserve">
"Нотариат туралы" Қазақстан Республикасы Заңының 34-бабы 1-тармағының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84-бабына</w:t>
            </w:r>
            <w:r>
              <w:rPr>
                <w:rFonts w:ascii="Times New Roman"/>
                <w:b w:val="false"/>
                <w:i w:val="false"/>
                <w:color w:val="000000"/>
                <w:sz w:val="20"/>
              </w:rPr>
              <w:t xml:space="preserve"> сәйкес шет тілде ұсынылған құжаттардың қазақ немесе орыс тілдеріне аударылған аударымның дұрыстығын куәландырады.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 – www. enbek. gov. kz. "Мемлекеттік қызметтер" бөлімі;</w:t>
            </w:r>
          </w:p>
          <w:p>
            <w:pPr>
              <w:spacing w:after="20"/>
              <w:ind w:left="20"/>
              <w:jc w:val="both"/>
            </w:pPr>
            <w:r>
              <w:rPr>
                <w:rFonts w:ascii="Times New Roman"/>
                <w:b w:val="false"/>
                <w:i w:val="false"/>
                <w:color w:val="000000"/>
                <w:sz w:val="20"/>
              </w:rPr>
              <w:t>
2) Мемлекеттік корпорация – www. gov4c. kz.</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3. Көрсетілетін қызметті алушының ЭЦҚ болған кезде, жәрдемақы тағайындау туралы ақпаратты портал арқылы электрондық нысанда алуға мүмкіндігі бар. Көрсетілетін қызметті алушының мемлекеттік қызмет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Проактивті қызмет арқылы көпбалалы отбасына жәрдемақыларды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электрондық-цифрлық қолтаңбаны немесе бірреттік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маусымдағы</w:t>
            </w:r>
            <w:r>
              <w:br/>
            </w:r>
            <w:r>
              <w:rPr>
                <w:rFonts w:ascii="Times New Roman"/>
                <w:b w:val="false"/>
                <w:i w:val="false"/>
                <w:color w:val="000000"/>
                <w:sz w:val="20"/>
              </w:rPr>
              <w:t>№ 196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 xml:space="preserve">бала 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отбасыларға берілетін</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 xml:space="preserve">тағайындау және төлеуді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10-қосымша</w:t>
            </w:r>
          </w:p>
        </w:tc>
      </w:tr>
    </w:tbl>
    <w:bookmarkStart w:name="z51" w:id="21"/>
    <w:p>
      <w:pPr>
        <w:spacing w:after="0"/>
        <w:ind w:left="0"/>
        <w:jc w:val="left"/>
      </w:pPr>
      <w:r>
        <w:rPr>
          <w:rFonts w:ascii="Times New Roman"/>
          <w:b/>
          <w:i w:val="false"/>
          <w:color w:val="000000"/>
        </w:rPr>
        <w:t xml:space="preserve"> "Алтын алқа", "Күміс алқа" алқаларымен марапатталған немесе бұрын "Батыр ана" атағын алған, І және ІІ дәрежелі "Ана даңқы" ордендерімен марапатталған аналарға мемлекеттік жәрдемақы тағайындау" мемлекеттік қызмет көрсетуге қойылатын негізгі талаптар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ұялы байланыстың абоненттік құрылғысы (қызметті алушының ұялы байланыс абоненттік құрылғысының телефон нөмірі "электрондық үкімет" веб-порталында тіркелген жағдайда);</w:t>
            </w:r>
          </w:p>
          <w:p>
            <w:pPr>
              <w:spacing w:after="20"/>
              <w:ind w:left="20"/>
              <w:jc w:val="both"/>
            </w:pPr>
            <w:r>
              <w:rPr>
                <w:rFonts w:ascii="Times New Roman"/>
                <w:b w:val="false"/>
                <w:i w:val="false"/>
                <w:color w:val="000000"/>
                <w:sz w:val="20"/>
              </w:rPr>
              <w:t>
3) www. egov. 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p>
            <w:pPr>
              <w:spacing w:after="20"/>
              <w:ind w:left="20"/>
              <w:jc w:val="both"/>
            </w:pPr>
            <w:r>
              <w:rPr>
                <w:rFonts w:ascii="Times New Roman"/>
                <w:b w:val="false"/>
                <w:i w:val="false"/>
                <w:color w:val="000000"/>
                <w:sz w:val="20"/>
              </w:rPr>
              <w:t>
1) Мемлекеттік корпорацияға немесе проактивті қызмет арқылы жүгінген кезде – 7 (жеті) жұмыс күні.</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қажеттілігіне қарай іс материалдарын жете ресімдеу қажет болған жағдайларда күнтізбелік 30 (отыз) күн мерзімге ұзартылады, бұл ретте, егер құжаттар жете ресімделсе, мемлекеттік қызмет Мемлекеттік корпорацияға қосымша құжатты (құжаттарды) ұсынылған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қажеттілігі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алушының "жеке кабинетіне" жәрдемақы тағайындау туралы хабарлама немесе ұялы телефонына sms-хабарлама және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кестесі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корпорацияның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 enbek. gov. 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 gov4c.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Қағидаларға 8-қосымшаға сәйкес нысан бойынша наградталған ана берілетін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өтініш берушінің жеке басын куәландыратын құжат (жеке куәлік, шетелдіктің тұруға ықтиярхаты, азаматтығы жоқ адамның куәлігі)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 атағын алғандығын немесе марапатталғанын растайтын құжат.</w:t>
            </w:r>
          </w:p>
          <w:p>
            <w:pPr>
              <w:spacing w:after="20"/>
              <w:ind w:left="20"/>
              <w:jc w:val="both"/>
            </w:pPr>
            <w:r>
              <w:rPr>
                <w:rFonts w:ascii="Times New Roman"/>
                <w:b w:val="false"/>
                <w:i w:val="false"/>
                <w:color w:val="000000"/>
                <w:sz w:val="20"/>
              </w:rPr>
              <w:t>
Байқоңыр қаласының тұрғындары үшін – Байқоңыр қаласының тұрғын үй шаруашылығы азаматтарды есепке алу және тіркеу бөлімінің анықтамасы.</w:t>
            </w:r>
          </w:p>
          <w:p>
            <w:pPr>
              <w:spacing w:after="20"/>
              <w:ind w:left="20"/>
              <w:jc w:val="both"/>
            </w:pPr>
            <w:r>
              <w:rPr>
                <w:rFonts w:ascii="Times New Roman"/>
                <w:b w:val="false"/>
                <w:i w:val="false"/>
                <w:color w:val="000000"/>
                <w:sz w:val="20"/>
              </w:rPr>
              <w:t>
Өтініш берушінің жеке басын куәландыратын және тұрғылықты жері бойынша тіркелгенін (тұру фактісін растау үшін),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ананың марапатталғанын немесе атақ алғанын растайтын құжатты, сондай-ақ банк шотының нөмірі туралы мәліметтерді Қағидаларға 4-қосымшаға сәйкес мемлекеттік органдардың және (немесе) ұйымдардың ақпараттық жүйелеріне сауалдарына сәйкес тиісті мемлекеттік ақпараттық жүйелерден алады.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9-қосымшаға сәйкес нысан бойынша көрсетілетін қызметті алушының ЭЦҚ-сымен куәландырылған электрондық құжат нысанында "электрондық үкімет" веб-порталы арқылы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берілетін ай сайынғы мемлекеттік жәрдемақы тағайындауға өтініш, сонымен қатар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 атағын алғандығын немесе марапатталғанын растайтын құжаттың электронды көшірмесі.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 шотының нөмірі расталады.</w:t>
            </w:r>
          </w:p>
          <w:p>
            <w:pPr>
              <w:spacing w:after="20"/>
              <w:ind w:left="20"/>
              <w:jc w:val="both"/>
            </w:pPr>
            <w:r>
              <w:rPr>
                <w:rFonts w:ascii="Times New Roman"/>
                <w:b w:val="false"/>
                <w:i w:val="false"/>
                <w:color w:val="000000"/>
                <w:sz w:val="20"/>
              </w:rPr>
              <w:t>
Көрсетілетін қызметті берушілер бірреттік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келісу кезінде,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 enbek. gov. 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 gov4c. 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көрсетілетін қызметті алушының "1414" Бірыңғай байланыс орталығы, 8 800 080 7777 арқылы өтініші арқылы тұрғылықты жеріне барып жүргізеді.</w:t>
            </w:r>
          </w:p>
          <w:p>
            <w:pPr>
              <w:spacing w:after="20"/>
              <w:ind w:left="20"/>
              <w:jc w:val="both"/>
            </w:pPr>
            <w:r>
              <w:rPr>
                <w:rFonts w:ascii="Times New Roman"/>
                <w:b w:val="false"/>
                <w:i w:val="false"/>
                <w:color w:val="000000"/>
                <w:sz w:val="20"/>
              </w:rPr>
              <w:t>
3. Көрсетілетін қызметті алушының ЭЦҚ және мемлекеттік қызметті көрсету мәртебесі туралы ақпарат болған кезде көрсетілетін қызметті берушінің анықтамалық қызметтері, сондай-ақ "1414" Бірыңғай байланыс орталығы, 8 800 080 7777 арқылы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Наградталған анаға берілетін жәрдемақыны тағайындау проактивті қызмет арқылы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электрондық-цифрлық қолтаңбаны немесе бірреттік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маусымдағы</w:t>
            </w:r>
            <w:r>
              <w:br/>
            </w:r>
            <w:r>
              <w:rPr>
                <w:rFonts w:ascii="Times New Roman"/>
                <w:b w:val="false"/>
                <w:i w:val="false"/>
                <w:color w:val="000000"/>
                <w:sz w:val="20"/>
              </w:rPr>
              <w:t>№ 196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туғанда берілетін</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 xml:space="preserve">бала 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 xml:space="preserve">тағайындау және төлеуді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Оқу орнының бұрыштама мөртабаны</w:t>
      </w:r>
    </w:p>
    <w:p>
      <w:pPr>
        <w:spacing w:after="0"/>
        <w:ind w:left="0"/>
        <w:jc w:val="both"/>
      </w:pPr>
      <w:r>
        <w:rPr>
          <w:rFonts w:ascii="Times New Roman"/>
          <w:b w:val="false"/>
          <w:i w:val="false"/>
          <w:color w:val="000000"/>
          <w:sz w:val="28"/>
        </w:rPr>
        <w:t>
      берiлген күнi, шығыс №______</w:t>
      </w:r>
    </w:p>
    <w:bookmarkStart w:name="z54" w:id="22"/>
    <w:p>
      <w:pPr>
        <w:spacing w:after="0"/>
        <w:ind w:left="0"/>
        <w:jc w:val="left"/>
      </w:pPr>
      <w:r>
        <w:rPr>
          <w:rFonts w:ascii="Times New Roman"/>
          <w:b/>
          <w:i w:val="false"/>
          <w:color w:val="000000"/>
        </w:rPr>
        <w:t xml:space="preserve"> АНЫҚТАМА</w:t>
      </w:r>
    </w:p>
    <w:bookmarkEnd w:id="22"/>
    <w:p>
      <w:pPr>
        <w:spacing w:after="0"/>
        <w:ind w:left="0"/>
        <w:jc w:val="both"/>
      </w:pPr>
      <w:r>
        <w:rPr>
          <w:rFonts w:ascii="Times New Roman"/>
          <w:b w:val="false"/>
          <w:i w:val="false"/>
          <w:color w:val="000000"/>
          <w:sz w:val="28"/>
        </w:rPr>
        <w:t xml:space="preserve">
      Азамат ________________________________________________________ </w:t>
      </w:r>
    </w:p>
    <w:p>
      <w:pPr>
        <w:spacing w:after="0"/>
        <w:ind w:left="0"/>
        <w:jc w:val="both"/>
      </w:pPr>
      <w:r>
        <w:rPr>
          <w:rFonts w:ascii="Times New Roman"/>
          <w:b w:val="false"/>
          <w:i w:val="false"/>
          <w:color w:val="000000"/>
          <w:sz w:val="28"/>
        </w:rPr>
        <w:t>
      (бiлiм алушының тегі, аты, әкесінің аты (бар болса), туған жылын көрсете отырып)</w:t>
      </w:r>
    </w:p>
    <w:p>
      <w:pPr>
        <w:spacing w:after="0"/>
        <w:ind w:left="0"/>
        <w:jc w:val="both"/>
      </w:pPr>
      <w:r>
        <w:rPr>
          <w:rFonts w:ascii="Times New Roman"/>
          <w:b w:val="false"/>
          <w:i w:val="false"/>
          <w:color w:val="000000"/>
          <w:sz w:val="28"/>
        </w:rPr>
        <w:t xml:space="preserve">
      ол iс жүзiнде ______________________________________________________ </w:t>
      </w:r>
    </w:p>
    <w:p>
      <w:pPr>
        <w:spacing w:after="0"/>
        <w:ind w:left="0"/>
        <w:jc w:val="both"/>
      </w:pPr>
      <w:r>
        <w:rPr>
          <w:rFonts w:ascii="Times New Roman"/>
          <w:b w:val="false"/>
          <w:i w:val="false"/>
          <w:color w:val="000000"/>
          <w:sz w:val="28"/>
        </w:rPr>
        <w:t>
      (оқу орнының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 сыныбының/курсының оқушысы болып </w:t>
      </w:r>
    </w:p>
    <w:p>
      <w:pPr>
        <w:spacing w:after="0"/>
        <w:ind w:left="0"/>
        <w:jc w:val="both"/>
      </w:pPr>
      <w:r>
        <w:rPr>
          <w:rFonts w:ascii="Times New Roman"/>
          <w:b w:val="false"/>
          <w:i w:val="false"/>
          <w:color w:val="000000"/>
          <w:sz w:val="28"/>
        </w:rPr>
        <w:t>
      табылады, оқу нысаны ______________________________________________</w:t>
      </w:r>
    </w:p>
    <w:p>
      <w:pPr>
        <w:spacing w:after="0"/>
        <w:ind w:left="0"/>
        <w:jc w:val="both"/>
      </w:pPr>
      <w:r>
        <w:rPr>
          <w:rFonts w:ascii="Times New Roman"/>
          <w:b w:val="false"/>
          <w:i w:val="false"/>
          <w:color w:val="000000"/>
          <w:sz w:val="28"/>
        </w:rPr>
        <w:t xml:space="preserve">
      Анықтама 20___/20___ оқу жылына жарамды. </w:t>
      </w:r>
    </w:p>
    <w:p>
      <w:pPr>
        <w:spacing w:after="0"/>
        <w:ind w:left="0"/>
        <w:jc w:val="both"/>
      </w:pPr>
      <w:r>
        <w:rPr>
          <w:rFonts w:ascii="Times New Roman"/>
          <w:b w:val="false"/>
          <w:i w:val="false"/>
          <w:color w:val="000000"/>
          <w:sz w:val="28"/>
        </w:rPr>
        <w:t xml:space="preserve">
      Анықтама Мемлекеттiк корпорацияның ___________ бөлiмшесiне ұсыну үшiн берiлдi. </w:t>
      </w:r>
    </w:p>
    <w:p>
      <w:pPr>
        <w:spacing w:after="0"/>
        <w:ind w:left="0"/>
        <w:jc w:val="both"/>
      </w:pPr>
      <w:r>
        <w:rPr>
          <w:rFonts w:ascii="Times New Roman"/>
          <w:b w:val="false"/>
          <w:i w:val="false"/>
          <w:color w:val="000000"/>
          <w:sz w:val="28"/>
        </w:rPr>
        <w:t xml:space="preserve">
      Оқу орнындағы оқу мерзiмi ______ жыл оқу кезеңi ___ жылғы "___" ____-нан (-нен) ___ жылғы "__" ______ дейiн. </w:t>
      </w:r>
    </w:p>
    <w:p>
      <w:pPr>
        <w:spacing w:after="0"/>
        <w:ind w:left="0"/>
        <w:jc w:val="both"/>
      </w:pPr>
      <w:r>
        <w:rPr>
          <w:rFonts w:ascii="Times New Roman"/>
          <w:b w:val="false"/>
          <w:i w:val="false"/>
          <w:color w:val="000000"/>
          <w:sz w:val="28"/>
        </w:rPr>
        <w:t xml:space="preserve">
      Ескертпе: анықтама 1 жылға жарамды. Білім алушы оқу орнынан шығарылған немесе сырттай оқу нысанына ауыстырылған жағдайларда, оқу орнының басшысы жәрдемақы алушының тұрғылықты жерi бойынша Мемлекеттiк корпорацияның бөлiмшесiн хабардар етедi. </w:t>
      </w:r>
    </w:p>
    <w:p>
      <w:pPr>
        <w:spacing w:after="0"/>
        <w:ind w:left="0"/>
        <w:jc w:val="both"/>
      </w:pPr>
      <w:r>
        <w:rPr>
          <w:rFonts w:ascii="Times New Roman"/>
          <w:b w:val="false"/>
          <w:i w:val="false"/>
          <w:color w:val="000000"/>
          <w:sz w:val="28"/>
        </w:rPr>
        <w:t xml:space="preserve">
      Оқу орнының мөрi басылатын орын </w:t>
      </w:r>
    </w:p>
    <w:p>
      <w:pPr>
        <w:spacing w:after="0"/>
        <w:ind w:left="0"/>
        <w:jc w:val="both"/>
      </w:pPr>
      <w:r>
        <w:rPr>
          <w:rFonts w:ascii="Times New Roman"/>
          <w:b w:val="false"/>
          <w:i w:val="false"/>
          <w:color w:val="000000"/>
          <w:sz w:val="28"/>
        </w:rPr>
        <w:t xml:space="preserve">
      Оқу орнының басшысы __________________________________________ </w:t>
      </w:r>
    </w:p>
    <w:p>
      <w:pPr>
        <w:spacing w:after="0"/>
        <w:ind w:left="0"/>
        <w:jc w:val="both"/>
      </w:pPr>
      <w:r>
        <w:rPr>
          <w:rFonts w:ascii="Times New Roman"/>
          <w:b w:val="false"/>
          <w:i w:val="false"/>
          <w:color w:val="000000"/>
          <w:sz w:val="28"/>
        </w:rPr>
        <w:t>
      (тегі, аты, әкесінің аты (бар болса) (қолы немесе электрондық цифрлық қолдаңба)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маусымдағы</w:t>
            </w:r>
            <w:r>
              <w:br/>
            </w:r>
            <w:r>
              <w:rPr>
                <w:rFonts w:ascii="Times New Roman"/>
                <w:b w:val="false"/>
                <w:i w:val="false"/>
                <w:color w:val="000000"/>
                <w:sz w:val="20"/>
              </w:rPr>
              <w:t>№ 196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 xml:space="preserve">бала күтіміне байланысты </w:t>
            </w:r>
            <w:r>
              <w:br/>
            </w:r>
            <w:r>
              <w:rPr>
                <w:rFonts w:ascii="Times New Roman"/>
                <w:b w:val="false"/>
                <w:i w:val="false"/>
                <w:color w:val="000000"/>
                <w:sz w:val="20"/>
              </w:rPr>
              <w:t>жәрдемақыны, көпбалалы</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 xml:space="preserve">тағайындау және төлеуді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коды ________________________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әлеуметтік қорғау комитетінің</w:t>
      </w:r>
    </w:p>
    <w:p>
      <w:pPr>
        <w:spacing w:after="0"/>
        <w:ind w:left="0"/>
        <w:jc w:val="both"/>
      </w:pPr>
      <w:r>
        <w:rPr>
          <w:rFonts w:ascii="Times New Roman"/>
          <w:b w:val="false"/>
          <w:i w:val="false"/>
          <w:color w:val="000000"/>
          <w:sz w:val="28"/>
        </w:rPr>
        <w:t>
      ____________________ облысы (қаласы) бойынша департаменті</w:t>
      </w:r>
    </w:p>
    <w:bookmarkStart w:name="z57" w:id="23"/>
    <w:p>
      <w:pPr>
        <w:spacing w:after="0"/>
        <w:ind w:left="0"/>
        <w:jc w:val="left"/>
      </w:pPr>
      <w:r>
        <w:rPr>
          <w:rFonts w:ascii="Times New Roman"/>
          <w:b/>
          <w:i w:val="false"/>
          <w:color w:val="000000"/>
        </w:rPr>
        <w:t xml:space="preserve"> Жәрдемақы мөлшерін өзгертуге өтініш</w:t>
      </w:r>
    </w:p>
    <w:bookmarkEnd w:id="23"/>
    <w:p>
      <w:pPr>
        <w:spacing w:after="0"/>
        <w:ind w:left="0"/>
        <w:jc w:val="both"/>
      </w:pPr>
      <w:r>
        <w:rPr>
          <w:rFonts w:ascii="Times New Roman"/>
          <w:b w:val="false"/>
          <w:i w:val="false"/>
          <w:color w:val="000000"/>
          <w:sz w:val="28"/>
        </w:rPr>
        <w:t xml:space="preserve">
      Азамат 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_______ жылғы "___" _____________</w:t>
      </w:r>
    </w:p>
    <w:p>
      <w:pPr>
        <w:spacing w:after="0"/>
        <w:ind w:left="0"/>
        <w:jc w:val="both"/>
      </w:pPr>
      <w:r>
        <w:rPr>
          <w:rFonts w:ascii="Times New Roman"/>
          <w:b w:val="false"/>
          <w:i w:val="false"/>
          <w:color w:val="000000"/>
          <w:sz w:val="28"/>
        </w:rPr>
        <w:t>
      Жеке сәйкестендіру нөмірі: _____________________________________</w:t>
      </w:r>
    </w:p>
    <w:p>
      <w:pPr>
        <w:spacing w:after="0"/>
        <w:ind w:left="0"/>
        <w:jc w:val="both"/>
      </w:pPr>
      <w:r>
        <w:rPr>
          <w:rFonts w:ascii="Times New Roman"/>
          <w:b w:val="false"/>
          <w:i w:val="false"/>
          <w:color w:val="000000"/>
          <w:sz w:val="28"/>
        </w:rPr>
        <w:t>
      Тұрғылықты жерінің мекенжайы:</w:t>
      </w:r>
    </w:p>
    <w:p>
      <w:pPr>
        <w:spacing w:after="0"/>
        <w:ind w:left="0"/>
        <w:jc w:val="both"/>
      </w:pPr>
      <w:r>
        <w:rPr>
          <w:rFonts w:ascii="Times New Roman"/>
          <w:b w:val="false"/>
          <w:i w:val="false"/>
          <w:color w:val="000000"/>
          <w:sz w:val="28"/>
        </w:rPr>
        <w:t>
      ______________ облысы ____________________ қаласы (ауданы) _____________________ ауылы _________________ көшесі (шағын аудан) _____________ - үй ________ - пәтер</w:t>
      </w:r>
    </w:p>
    <w:p>
      <w:pPr>
        <w:spacing w:after="0"/>
        <w:ind w:left="0"/>
        <w:jc w:val="both"/>
      </w:pPr>
      <w:r>
        <w:rPr>
          <w:rFonts w:ascii="Times New Roman"/>
          <w:b w:val="false"/>
          <w:i w:val="false"/>
          <w:color w:val="000000"/>
          <w:sz w:val="28"/>
        </w:rPr>
        <w:t>
      Көпбалалы отбасыларға берілетін жәрдемақы мөлшерін өзгерту үшін қосымша құжаттарды қабылдауды сұраймын.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Төлемді тағайындауға қажет менің дербес мәліметтерімді жинауға және өңдеуге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 ұялы _____________ Е-маil ______________</w:t>
      </w:r>
    </w:p>
    <w:p>
      <w:pPr>
        <w:spacing w:after="0"/>
        <w:ind w:left="0"/>
        <w:jc w:val="both"/>
      </w:pPr>
      <w:r>
        <w:rPr>
          <w:rFonts w:ascii="Times New Roman"/>
          <w:b w:val="false"/>
          <w:i w:val="false"/>
          <w:color w:val="000000"/>
          <w:sz w:val="28"/>
        </w:rPr>
        <w:t>
      Өтініш 20___ жылғы "____" ______ берілді.</w:t>
      </w:r>
    </w:p>
    <w:p>
      <w:pPr>
        <w:spacing w:after="0"/>
        <w:ind w:left="0"/>
        <w:jc w:val="both"/>
      </w:pPr>
      <w:r>
        <w:rPr>
          <w:rFonts w:ascii="Times New Roman"/>
          <w:b w:val="false"/>
          <w:i w:val="false"/>
          <w:color w:val="000000"/>
          <w:sz w:val="28"/>
        </w:rPr>
        <w:t>
      Өтініш берушінің қолы ____________</w:t>
      </w:r>
    </w:p>
    <w:p>
      <w:pPr>
        <w:spacing w:after="0"/>
        <w:ind w:left="0"/>
        <w:jc w:val="both"/>
      </w:pPr>
      <w:r>
        <w:rPr>
          <w:rFonts w:ascii="Times New Roman"/>
          <w:b w:val="false"/>
          <w:i w:val="false"/>
          <w:color w:val="000000"/>
          <w:sz w:val="28"/>
        </w:rPr>
        <w:t>
      Азамат _____________________________ өтініші</w:t>
      </w:r>
    </w:p>
    <w:p>
      <w:pPr>
        <w:spacing w:after="0"/>
        <w:ind w:left="0"/>
        <w:jc w:val="both"/>
      </w:pPr>
      <w:r>
        <w:rPr>
          <w:rFonts w:ascii="Times New Roman"/>
          <w:b w:val="false"/>
          <w:i w:val="false"/>
          <w:color w:val="000000"/>
          <w:sz w:val="28"/>
        </w:rPr>
        <w:t>
       (өтінішті құжаттармен қабылдау күні)</w:t>
      </w:r>
    </w:p>
    <w:p>
      <w:pPr>
        <w:spacing w:after="0"/>
        <w:ind w:left="0"/>
        <w:jc w:val="both"/>
      </w:pPr>
      <w:r>
        <w:rPr>
          <w:rFonts w:ascii="Times New Roman"/>
          <w:b w:val="false"/>
          <w:i w:val="false"/>
          <w:color w:val="000000"/>
          <w:sz w:val="28"/>
        </w:rPr>
        <w:t>
      20___ жылғы "_____" ________ қабылданды,</w:t>
      </w:r>
    </w:p>
    <w:p>
      <w:pPr>
        <w:spacing w:after="0"/>
        <w:ind w:left="0"/>
        <w:jc w:val="both"/>
      </w:pPr>
      <w:r>
        <w:rPr>
          <w:rFonts w:ascii="Times New Roman"/>
          <w:b w:val="false"/>
          <w:i w:val="false"/>
          <w:color w:val="000000"/>
          <w:sz w:val="28"/>
        </w:rPr>
        <w:t>
      № 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___________________________________________________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