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622d" w14:textId="4a96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жұмыскерлердің тәлімгерлігін ұйымдастыру қағидаларын және шетелдік жұмыс күшін тартатын жұмыс берушілерге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18 маусымдағы № 197 бұйрығы. Қазақстан Республикасының Әділет министрлігінде 2024 жылғы 18 маусымда № 34507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15-тармағы </w:t>
      </w:r>
      <w:r>
        <w:rPr>
          <w:rFonts w:ascii="Times New Roman"/>
          <w:b w:val="false"/>
          <w:i w:val="false"/>
          <w:color w:val="000000"/>
          <w:sz w:val="28"/>
        </w:rPr>
        <w:t>119-1)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26.05.2026 </w:t>
      </w:r>
      <w:r>
        <w:rPr>
          <w:rFonts w:ascii="Times New Roman"/>
          <w:b w:val="false"/>
          <w:i w:val="false"/>
          <w:color w:val="ff0000"/>
          <w:sz w:val="28"/>
        </w:rPr>
        <w:t>№ 197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Қазақстандық жұмыскерлердің тәлімгерлігін ұйымдастыру қағидалары және шетелдік жұмыс күшін тартатын жұмыс берушілерге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18 маусымдағы</w:t>
            </w:r>
            <w:r>
              <w:br/>
            </w:r>
            <w:r>
              <w:rPr>
                <w:rFonts w:ascii="Times New Roman"/>
                <w:b w:val="false"/>
                <w:i w:val="false"/>
                <w:color w:val="000000"/>
                <w:sz w:val="20"/>
              </w:rPr>
              <w:t>№197 бұйрығымен бекітілген</w:t>
            </w:r>
          </w:p>
        </w:tc>
      </w:tr>
    </w:tbl>
    <w:bookmarkStart w:name="z10" w:id="8"/>
    <w:p>
      <w:pPr>
        <w:spacing w:after="0"/>
        <w:ind w:left="0"/>
        <w:jc w:val="left"/>
      </w:pPr>
      <w:r>
        <w:rPr>
          <w:rFonts w:ascii="Times New Roman"/>
          <w:b/>
          <w:i w:val="false"/>
          <w:color w:val="000000"/>
        </w:rPr>
        <w:t xml:space="preserve"> Қазақстандық жұмыскерлердің тәлімгерлігін ұйымдастыру қағидалары және шетелдік жұмыс күшін тартатын жұмыс берушілерге қойылатын талаптар</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26.05.2026 </w:t>
      </w:r>
      <w:r>
        <w:rPr>
          <w:rFonts w:ascii="Times New Roman"/>
          <w:b w:val="false"/>
          <w:i w:val="false"/>
          <w:color w:val="ff0000"/>
          <w:sz w:val="28"/>
        </w:rPr>
        <w:t>№ 197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Қазақстандық жұмыскерлердің тәлімгерлігін ұйымдастыру қағидалары және шетелдік жұмыс күшін тартатын жұмыс берушілерге қойылатын талаптар (бұдан әрі – Қағидалар)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15-тармағының </w:t>
      </w:r>
      <w:r>
        <w:rPr>
          <w:rFonts w:ascii="Times New Roman"/>
          <w:b w:val="false"/>
          <w:i w:val="false"/>
          <w:color w:val="000000"/>
          <w:sz w:val="28"/>
        </w:rPr>
        <w:t>119-1) тармақшасына</w:t>
      </w:r>
      <w:r>
        <w:rPr>
          <w:rFonts w:ascii="Times New Roman"/>
          <w:b w:val="false"/>
          <w:i w:val="false"/>
          <w:color w:val="000000"/>
          <w:sz w:val="28"/>
        </w:rPr>
        <w:t xml:space="preserve"> сәйкес әзірленді және қазақстандық жұмыскерлердің (бұдан әрі – жұмыскер) тәлімгерлігін ұйымдастыру мен шетелдік жұмыс күшін тартатын жұмыс берушілерге қойылатын талаптарды белгілеу тәртібін айқындайды.</w:t>
      </w:r>
    </w:p>
    <w:bookmarkEnd w:id="10"/>
    <w:bookmarkStart w:name="z2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3" w:id="12"/>
    <w:p>
      <w:pPr>
        <w:spacing w:after="0"/>
        <w:ind w:left="0"/>
        <w:jc w:val="both"/>
      </w:pPr>
      <w:r>
        <w:rPr>
          <w:rFonts w:ascii="Times New Roman"/>
          <w:b w:val="false"/>
          <w:i w:val="false"/>
          <w:color w:val="000000"/>
          <w:sz w:val="28"/>
        </w:rPr>
        <w:t>
      1) жұмыскер – жұмыс берушімен еңбек қатынастарында тұратын және еңбек шарты бойынша жұмысты тікелей орындайтын жеке тұлға;</w:t>
      </w:r>
    </w:p>
    <w:bookmarkEnd w:id="12"/>
    <w:bookmarkStart w:name="z24" w:id="13"/>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3"/>
    <w:bookmarkStart w:name="z25" w:id="14"/>
    <w:p>
      <w:pPr>
        <w:spacing w:after="0"/>
        <w:ind w:left="0"/>
        <w:jc w:val="both"/>
      </w:pPr>
      <w:r>
        <w:rPr>
          <w:rFonts w:ascii="Times New Roman"/>
          <w:b w:val="false"/>
          <w:i w:val="false"/>
          <w:color w:val="000000"/>
          <w:sz w:val="28"/>
        </w:rPr>
        <w:t>
      3)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 сондай-ақ еңбек қатынастарын және еңбекпен тікелей байланысты өзге де қатынастарды реттейтін, жұмыс беруші шығаратын өзге де актілер;</w:t>
      </w:r>
    </w:p>
    <w:bookmarkEnd w:id="14"/>
    <w:bookmarkStart w:name="z26" w:id="15"/>
    <w:p>
      <w:pPr>
        <w:spacing w:after="0"/>
        <w:ind w:left="0"/>
        <w:jc w:val="both"/>
      </w:pPr>
      <w:r>
        <w:rPr>
          <w:rFonts w:ascii="Times New Roman"/>
          <w:b w:val="false"/>
          <w:i w:val="false"/>
          <w:color w:val="000000"/>
          <w:sz w:val="28"/>
        </w:rPr>
        <w:t>
      4) кәсіптік біліктілік – кәсібі бойынша еңбек функцияларын орындау үшін талап етілетін құзыреттерді меңгеруді сипаттайтын кәсіптік даярлық дәрежесі;</w:t>
      </w:r>
    </w:p>
    <w:bookmarkEnd w:id="15"/>
    <w:bookmarkStart w:name="z27" w:id="16"/>
    <w:p>
      <w:pPr>
        <w:spacing w:after="0"/>
        <w:ind w:left="0"/>
        <w:jc w:val="both"/>
      </w:pPr>
      <w:r>
        <w:rPr>
          <w:rFonts w:ascii="Times New Roman"/>
          <w:b w:val="false"/>
          <w:i w:val="false"/>
          <w:color w:val="000000"/>
          <w:sz w:val="28"/>
        </w:rPr>
        <w:t xml:space="preserve">
      5) кәсіптік біліктілікті тану – кәсіптік біліктілікті тану – кандидаттың (бұдан әрі – жұмыскер) кәсіптік стандарттардың талаптарына, ал олар болмаған кезде "Кәсіптік біліктілік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біліктілік талаптарына сәйкестігін бағалау және шешім қабылдау рәсімі;</w:t>
      </w:r>
    </w:p>
    <w:bookmarkEnd w:id="16"/>
    <w:bookmarkStart w:name="z28" w:id="17"/>
    <w:p>
      <w:pPr>
        <w:spacing w:after="0"/>
        <w:ind w:left="0"/>
        <w:jc w:val="both"/>
      </w:pPr>
      <w:r>
        <w:rPr>
          <w:rFonts w:ascii="Times New Roman"/>
          <w:b w:val="false"/>
          <w:i w:val="false"/>
          <w:color w:val="000000"/>
          <w:sz w:val="28"/>
        </w:rPr>
        <w:t>
      6)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7"/>
    <w:bookmarkStart w:name="z29" w:id="18"/>
    <w:p>
      <w:pPr>
        <w:spacing w:after="0"/>
        <w:ind w:left="0"/>
        <w:jc w:val="both"/>
      </w:pPr>
      <w:r>
        <w:rPr>
          <w:rFonts w:ascii="Times New Roman"/>
          <w:b w:val="false"/>
          <w:i w:val="false"/>
          <w:color w:val="000000"/>
          <w:sz w:val="28"/>
        </w:rPr>
        <w:t xml:space="preserve">
      7) кәсіптік біліктілікті тану туралы құжат – кандидаттың (жұмыскердің) кәсіптік біліктілігінің белгілі бір кәсіп бойынша еңбек функцияларын орындауға қойылатын талаптарға сәйкестігін куәландыратын құжат; </w:t>
      </w:r>
    </w:p>
    <w:bookmarkEnd w:id="18"/>
    <w:bookmarkStart w:name="z30" w:id="19"/>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Еңбек және халықты әлеуметтік қорғау </w:t>
      </w:r>
      <w:r>
        <w:rPr>
          <w:rFonts w:ascii="Times New Roman"/>
          <w:b w:val="false"/>
          <w:i w:val="false"/>
          <w:color w:val="ff0000"/>
          <w:sz w:val="28"/>
        </w:rPr>
        <w:t>министрінің 26.05.2026</w:t>
      </w:r>
      <w:r>
        <w:rPr>
          <w:rFonts w:ascii="Times New Roman"/>
          <w:b w:val="false"/>
          <w:i w:val="false"/>
          <w:color w:val="ff0000"/>
          <w:sz w:val="28"/>
        </w:rPr>
        <w:t xml:space="preserve"> </w:t>
      </w:r>
      <w:r>
        <w:rPr>
          <w:rFonts w:ascii="Times New Roman"/>
          <w:b w:val="false"/>
          <w:i w:val="false"/>
          <w:color w:val="ff0000"/>
          <w:sz w:val="28"/>
        </w:rPr>
        <w:t>№ 197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Ұлттық біліктілік жүйесінің цифрлық платформасы (бұдан әрі - ҰБЖ цифрлық платформасы) – Заңның 6-бабы 1-тармағында көрсетілген ақпаратты қамтитын, "Электронды еңбек биржасы" жұмыспен қамту бірыңғай ақпараттық жүйесінің порталы. </w:t>
      </w:r>
    </w:p>
    <w:bookmarkStart w:name="z32" w:id="20"/>
    <w:p>
      <w:pPr>
        <w:spacing w:after="0"/>
        <w:ind w:left="0"/>
        <w:jc w:val="left"/>
      </w:pPr>
      <w:r>
        <w:rPr>
          <w:rFonts w:ascii="Times New Roman"/>
          <w:b/>
          <w:i w:val="false"/>
          <w:color w:val="000000"/>
        </w:rPr>
        <w:t xml:space="preserve"> 2-тарау. Жұмыскерлердің тәлімгерлігін ұйымдастыру тәртібі</w:t>
      </w:r>
    </w:p>
    <w:bookmarkEnd w:id="20"/>
    <w:bookmarkStart w:name="z33" w:id="21"/>
    <w:p>
      <w:pPr>
        <w:spacing w:after="0"/>
        <w:ind w:left="0"/>
        <w:jc w:val="both"/>
      </w:pPr>
      <w:r>
        <w:rPr>
          <w:rFonts w:ascii="Times New Roman"/>
          <w:b w:val="false"/>
          <w:i w:val="false"/>
          <w:color w:val="000000"/>
          <w:sz w:val="28"/>
        </w:rPr>
        <w:t>
      3. Тәлімгерлік мыналарды қамтиды:</w:t>
      </w:r>
    </w:p>
    <w:bookmarkEnd w:id="21"/>
    <w:bookmarkStart w:name="z34" w:id="22"/>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Еңбек және халықты әлеуметтік қорғау министрінің 2023 жылғы 30 маусымдағы № 279 бұйрығымен бекітілген Жұмыс берушілерге шетелдік жұмыс күшін тартуға рұқсат беру және ұзарту, сондай-ақ корпоративішілік ауыстыруды жүзеге асыру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(Нормативтік құқықтық актілерді мемлекеттік тіркеу тізілімінде № 32977 болып тіркелген) сәйкес бірінші, екінші, үшінші және төртінші санаттағы шетелдік жұмыс күші қатарынан тәлімгерді бекіту;</w:t>
      </w:r>
    </w:p>
    <w:bookmarkEnd w:id="22"/>
    <w:bookmarkStart w:name="z35" w:id="23"/>
    <w:p>
      <w:pPr>
        <w:spacing w:after="0"/>
        <w:ind w:left="0"/>
        <w:jc w:val="both"/>
      </w:pPr>
      <w:r>
        <w:rPr>
          <w:rFonts w:ascii="Times New Roman"/>
          <w:b w:val="false"/>
          <w:i w:val="false"/>
          <w:color w:val="000000"/>
          <w:sz w:val="28"/>
        </w:rPr>
        <w:t>
      2) осы Қағидалардың қосымшасына сәйкес нысан бойынша жұмыс берішінің актісімен тәлімгер бекітілгеннен кейін 5 (бес) жұмыс күні ішінде бекітілетін жұмыс беруші мен тәлімгердің Тәлімгерлік жоспарын (бұдан әрі – Жоспар) бірлесіп әзірлеу және іске асыру;</w:t>
      </w:r>
    </w:p>
    <w:bookmarkEnd w:id="23"/>
    <w:bookmarkStart w:name="z36" w:id="24"/>
    <w:p>
      <w:pPr>
        <w:spacing w:after="0"/>
        <w:ind w:left="0"/>
        <w:jc w:val="both"/>
      </w:pPr>
      <w:r>
        <w:rPr>
          <w:rFonts w:ascii="Times New Roman"/>
          <w:b w:val="false"/>
          <w:i w:val="false"/>
          <w:color w:val="000000"/>
          <w:sz w:val="28"/>
        </w:rPr>
        <w:t>
      3) Жоспарды іске асыру туралы тәлімгердің есеп жасау (ерікті түрде);</w:t>
      </w:r>
    </w:p>
    <w:bookmarkEnd w:id="24"/>
    <w:bookmarkStart w:name="z37" w:id="25"/>
    <w:p>
      <w:pPr>
        <w:spacing w:after="0"/>
        <w:ind w:left="0"/>
        <w:jc w:val="both"/>
      </w:pPr>
      <w:r>
        <w:rPr>
          <w:rFonts w:ascii="Times New Roman"/>
          <w:b w:val="false"/>
          <w:i w:val="false"/>
          <w:color w:val="000000"/>
          <w:sz w:val="28"/>
        </w:rPr>
        <w:t>
      4) Заңның 15-бабына сәйкес кәсіби біліктілікті тану орталықтарында тәлімгерлік жүргізу кезеңінде (қажет болған жағдайда) тәлімгерліктің қорытындылары бойынша жұмыскердің ерікті түрде кәсіптер тізіліміндегі кәсіп бойынша кәсіптік біліктілікті тану рәсімінен (қажет жағдайда) өтуі.</w:t>
      </w:r>
    </w:p>
    <w:bookmarkEnd w:id="25"/>
    <w:bookmarkStart w:name="z38" w:id="26"/>
    <w:p>
      <w:pPr>
        <w:spacing w:after="0"/>
        <w:ind w:left="0"/>
        <w:jc w:val="both"/>
      </w:pPr>
      <w:r>
        <w:rPr>
          <w:rFonts w:ascii="Times New Roman"/>
          <w:b w:val="false"/>
          <w:i w:val="false"/>
          <w:color w:val="000000"/>
          <w:sz w:val="28"/>
        </w:rPr>
        <w:t>
      4. Жұмыскерлердің біліктілігін арттыру мақсатында 6 (алты) айдан 12 (он екі) айға дейінгі кезеңге жұмыс берушімен шетелдік жұмыскерді тарту барысында тәлімгер бекітіледі.</w:t>
      </w:r>
    </w:p>
    <w:bookmarkEnd w:id="26"/>
    <w:bookmarkStart w:name="z39" w:id="27"/>
    <w:p>
      <w:pPr>
        <w:spacing w:after="0"/>
        <w:ind w:left="0"/>
        <w:jc w:val="both"/>
      </w:pPr>
      <w:r>
        <w:rPr>
          <w:rFonts w:ascii="Times New Roman"/>
          <w:b w:val="false"/>
          <w:i w:val="false"/>
          <w:color w:val="000000"/>
          <w:sz w:val="28"/>
        </w:rPr>
        <w:t>
      Тәлімгер жұмыскерлерге олардың кәсіптік біліктілігінің жүзеге асырылатын қызмет бейіні мен саласына сәйкес келуін ескере отырып, кәсіби білімін, біліктілігін және тәжірибесін беру үшін бекітіледі.</w:t>
      </w:r>
    </w:p>
    <w:bookmarkEnd w:id="27"/>
    <w:bookmarkStart w:name="z40" w:id="28"/>
    <w:p>
      <w:pPr>
        <w:spacing w:after="0"/>
        <w:ind w:left="0"/>
        <w:jc w:val="both"/>
      </w:pPr>
      <w:r>
        <w:rPr>
          <w:rFonts w:ascii="Times New Roman"/>
          <w:b w:val="false"/>
          <w:i w:val="false"/>
          <w:color w:val="000000"/>
          <w:sz w:val="28"/>
        </w:rPr>
        <w:t>
      Тәлімгерді бекіту жұмыс берушінің актісімен оны жұмысқа қабылдаған күннен бастап 5 (бес) жұмыс күні ішінде тәлімгерлік мерзімін көрсете отырып ресімделеді.</w:t>
      </w:r>
    </w:p>
    <w:bookmarkEnd w:id="28"/>
    <w:bookmarkStart w:name="z41" w:id="29"/>
    <w:p>
      <w:pPr>
        <w:spacing w:after="0"/>
        <w:ind w:left="0"/>
        <w:jc w:val="both"/>
      </w:pPr>
      <w:r>
        <w:rPr>
          <w:rFonts w:ascii="Times New Roman"/>
          <w:b w:val="false"/>
          <w:i w:val="false"/>
          <w:color w:val="000000"/>
          <w:sz w:val="28"/>
        </w:rPr>
        <w:t>
      Жұмыскерді кадр қызметі 3 (үш) жұмыс күні ішінде жұмыс берушінің актісімен тәлімгерді бекіткеннен бастап тәлімгердің тағайындалуы туралы хабардар етеді.</w:t>
      </w:r>
    </w:p>
    <w:bookmarkEnd w:id="29"/>
    <w:bookmarkStart w:name="z42" w:id="30"/>
    <w:p>
      <w:pPr>
        <w:spacing w:after="0"/>
        <w:ind w:left="0"/>
        <w:jc w:val="both"/>
      </w:pPr>
      <w:r>
        <w:rPr>
          <w:rFonts w:ascii="Times New Roman"/>
          <w:b w:val="false"/>
          <w:i w:val="false"/>
          <w:color w:val="000000"/>
          <w:sz w:val="28"/>
        </w:rPr>
        <w:t>
      Жұмыс беруші тәлімгерге бекітілетін жұмыскерлердің санын тәлімгердің негізгі еңбек қызметін ескере отырып, бірақ 3 (үштен) артық емес анықтайды.</w:t>
      </w:r>
    </w:p>
    <w:bookmarkEnd w:id="30"/>
    <w:bookmarkStart w:name="z43" w:id="31"/>
    <w:p>
      <w:pPr>
        <w:spacing w:after="0"/>
        <w:ind w:left="0"/>
        <w:jc w:val="both"/>
      </w:pPr>
      <w:r>
        <w:rPr>
          <w:rFonts w:ascii="Times New Roman"/>
          <w:b w:val="false"/>
          <w:i w:val="false"/>
          <w:color w:val="000000"/>
          <w:sz w:val="28"/>
        </w:rPr>
        <w:t>
      5. Жоспар мынадай сатыларды қамтиды:</w:t>
      </w:r>
    </w:p>
    <w:bookmarkEnd w:id="31"/>
    <w:bookmarkStart w:name="z44" w:id="32"/>
    <w:p>
      <w:pPr>
        <w:spacing w:after="0"/>
        <w:ind w:left="0"/>
        <w:jc w:val="both"/>
      </w:pPr>
      <w:r>
        <w:rPr>
          <w:rFonts w:ascii="Times New Roman"/>
          <w:b w:val="false"/>
          <w:i w:val="false"/>
          <w:color w:val="000000"/>
          <w:sz w:val="28"/>
        </w:rPr>
        <w:t>
      1) жұмыскерді өндірістік процестермен және жұмыс технологиясымен таныстыру;</w:t>
      </w:r>
    </w:p>
    <w:bookmarkEnd w:id="32"/>
    <w:bookmarkStart w:name="z45" w:id="33"/>
    <w:p>
      <w:pPr>
        <w:spacing w:after="0"/>
        <w:ind w:left="0"/>
        <w:jc w:val="both"/>
      </w:pPr>
      <w:r>
        <w:rPr>
          <w:rFonts w:ascii="Times New Roman"/>
          <w:b w:val="false"/>
          <w:i w:val="false"/>
          <w:color w:val="000000"/>
          <w:sz w:val="28"/>
        </w:rPr>
        <w:t>
      2) тәлімгердің басшылығымен еңбек функцияларын бірлесіп орындау;</w:t>
      </w:r>
    </w:p>
    <w:bookmarkEnd w:id="33"/>
    <w:bookmarkStart w:name="z46" w:id="34"/>
    <w:p>
      <w:pPr>
        <w:spacing w:after="0"/>
        <w:ind w:left="0"/>
        <w:jc w:val="both"/>
      </w:pPr>
      <w:r>
        <w:rPr>
          <w:rFonts w:ascii="Times New Roman"/>
          <w:b w:val="false"/>
          <w:i w:val="false"/>
          <w:color w:val="000000"/>
          <w:sz w:val="28"/>
        </w:rPr>
        <w:t>
      3) тәлімгердің үйлестіруімен еңбек функцияларын өз бетінше орындау;</w:t>
      </w:r>
    </w:p>
    <w:bookmarkEnd w:id="34"/>
    <w:bookmarkStart w:name="z47" w:id="35"/>
    <w:p>
      <w:pPr>
        <w:spacing w:after="0"/>
        <w:ind w:left="0"/>
        <w:jc w:val="both"/>
      </w:pPr>
      <w:r>
        <w:rPr>
          <w:rFonts w:ascii="Times New Roman"/>
          <w:b w:val="false"/>
          <w:i w:val="false"/>
          <w:color w:val="000000"/>
          <w:sz w:val="28"/>
        </w:rPr>
        <w:t>
      4) кәсіптік біліктіліктерді тану рәсімін қоса алғанда (қажет болған жағдайда), тәлімгер берген кәсіби білім мен дағдыларды бағалау.</w:t>
      </w:r>
    </w:p>
    <w:bookmarkEnd w:id="35"/>
    <w:bookmarkStart w:name="z48" w:id="36"/>
    <w:p>
      <w:pPr>
        <w:spacing w:after="0"/>
        <w:ind w:left="0"/>
        <w:jc w:val="both"/>
      </w:pPr>
      <w:r>
        <w:rPr>
          <w:rFonts w:ascii="Times New Roman"/>
          <w:b w:val="false"/>
          <w:i w:val="false"/>
          <w:color w:val="000000"/>
          <w:sz w:val="28"/>
        </w:rPr>
        <w:t>
      6. Тәлімгер тәлімгерлік аяқталғанға дейін 3 (үш) жұмыс күн бұрын тәлімгерлік кезеңінде жұмыскердің алған білімі мен дағдылары қамтылған Жоспардың іске асырылуы туралы есебін дайындайды.</w:t>
      </w:r>
    </w:p>
    <w:bookmarkEnd w:id="36"/>
    <w:bookmarkStart w:name="z49" w:id="37"/>
    <w:p>
      <w:pPr>
        <w:spacing w:after="0"/>
        <w:ind w:left="0"/>
        <w:jc w:val="both"/>
      </w:pPr>
      <w:r>
        <w:rPr>
          <w:rFonts w:ascii="Times New Roman"/>
          <w:b w:val="false"/>
          <w:i w:val="false"/>
          <w:color w:val="000000"/>
          <w:sz w:val="28"/>
        </w:rPr>
        <w:t>
      Тәлімгер жоспарды іске асыру туралы есепті кәсіпорынның кадр қызметіне тәлімгерлік аяқталған күннен бастап 2 (екі) жұмыс күні ішінде жібереді.</w:t>
      </w:r>
    </w:p>
    <w:bookmarkEnd w:id="37"/>
    <w:bookmarkStart w:name="z50" w:id="38"/>
    <w:p>
      <w:pPr>
        <w:spacing w:after="0"/>
        <w:ind w:left="0"/>
        <w:jc w:val="both"/>
      </w:pPr>
      <w:r>
        <w:rPr>
          <w:rFonts w:ascii="Times New Roman"/>
          <w:b w:val="false"/>
          <w:i w:val="false"/>
          <w:color w:val="000000"/>
          <w:sz w:val="28"/>
        </w:rPr>
        <w:t>
      Кадр қызметі меңгерілген дағдылар және кәсіптік біліктіліктерді тану (болған жаңдайда) нәтижелері туралы деректерді қамтитын қорытынды есепті ресімдейді.</w:t>
      </w:r>
    </w:p>
    <w:bookmarkEnd w:id="38"/>
    <w:bookmarkStart w:name="z51" w:id="39"/>
    <w:p>
      <w:pPr>
        <w:spacing w:after="0"/>
        <w:ind w:left="0"/>
        <w:jc w:val="both"/>
      </w:pPr>
      <w:r>
        <w:rPr>
          <w:rFonts w:ascii="Times New Roman"/>
          <w:b w:val="false"/>
          <w:i w:val="false"/>
          <w:color w:val="000000"/>
          <w:sz w:val="28"/>
        </w:rPr>
        <w:t xml:space="preserve">
      7. Жұмыскер ерікті түрде кәсіптер тізіліміндегі кәсіп бойынша ("Электронды еңбек биржасы" порталында) кәсіптік біліктілікті тану қажет болған жағдайда Қазақстан Республикасы Еңбек және халықты әлеуметтік қорғау министрінің 2023 жылғы 6 қыркүйектегі №374 бұйрығымен бекітілген Кәсіптік біліктілікті тану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33387 болып тіркелген) көзделген тәртіппен кәсіптік біліктілікті тану үрдісі жүзеге асырылады.</w:t>
      </w:r>
    </w:p>
    <w:bookmarkEnd w:id="39"/>
    <w:bookmarkStart w:name="z52" w:id="40"/>
    <w:p>
      <w:pPr>
        <w:spacing w:after="0"/>
        <w:ind w:left="0"/>
        <w:jc w:val="both"/>
      </w:pPr>
      <w:r>
        <w:rPr>
          <w:rFonts w:ascii="Times New Roman"/>
          <w:b w:val="false"/>
          <w:i w:val="false"/>
          <w:color w:val="000000"/>
          <w:sz w:val="28"/>
        </w:rPr>
        <w:t xml:space="preserve">
      Кәсіптік біліктілікті тану туралы құжат кадр қызметіне сақтау үшін беріледі. </w:t>
      </w:r>
    </w:p>
    <w:bookmarkEnd w:id="40"/>
    <w:bookmarkStart w:name="z53" w:id="41"/>
    <w:p>
      <w:pPr>
        <w:spacing w:after="0"/>
        <w:ind w:left="0"/>
        <w:jc w:val="both"/>
      </w:pPr>
      <w:r>
        <w:rPr>
          <w:rFonts w:ascii="Times New Roman"/>
          <w:b w:val="false"/>
          <w:i w:val="false"/>
          <w:color w:val="000000"/>
          <w:sz w:val="28"/>
        </w:rPr>
        <w:t>
      Кадр қызметі тәлімгерлікке қатысты құжаттарды жұмыс берушінің құжат айналымы қағидаларында белгіленген мерзімде жұмыскерлер мен тәлімгерлердің жеке істерінде сақтауды қамтамасыз етеді.</w:t>
      </w:r>
    </w:p>
    <w:bookmarkEnd w:id="41"/>
    <w:bookmarkStart w:name="z54" w:id="42"/>
    <w:p>
      <w:pPr>
        <w:spacing w:after="0"/>
        <w:ind w:left="0"/>
        <w:jc w:val="both"/>
      </w:pPr>
      <w:r>
        <w:rPr>
          <w:rFonts w:ascii="Times New Roman"/>
          <w:b w:val="false"/>
          <w:i w:val="false"/>
          <w:color w:val="000000"/>
          <w:sz w:val="28"/>
        </w:rPr>
        <w:t>
      8. Тәлімгерді алмастыру 5 (бес) жұмыс күнінен артық емес мерзімде тәлімгердің басқа жұмысқа ауысқан немесе жұмыстан шыққан кезден, сондай-ақ тәлімгерлікті жүзеге асыру мүмкін болмаған (сырқаттану, іссапарда, демалыста болу) жағдайларда жүзеге асырылады.</w:t>
      </w:r>
    </w:p>
    <w:bookmarkEnd w:id="42"/>
    <w:bookmarkStart w:name="z55" w:id="43"/>
    <w:p>
      <w:pPr>
        <w:spacing w:after="0"/>
        <w:ind w:left="0"/>
        <w:jc w:val="both"/>
      </w:pPr>
      <w:r>
        <w:rPr>
          <w:rFonts w:ascii="Times New Roman"/>
          <w:b w:val="false"/>
          <w:i w:val="false"/>
          <w:color w:val="000000"/>
          <w:sz w:val="28"/>
        </w:rPr>
        <w:t>
      Тәлімгер алмастырылған жағдайда жұмыс беруші кадр қызметі арқылы жұмыскерлерді хабарландырады және тәлімгердің ауысқаны туралы Жоспарға өзгерістер енгізеді.</w:t>
      </w:r>
    </w:p>
    <w:bookmarkEnd w:id="43"/>
    <w:bookmarkStart w:name="z56" w:id="44"/>
    <w:p>
      <w:pPr>
        <w:spacing w:after="0"/>
        <w:ind w:left="0"/>
        <w:jc w:val="left"/>
      </w:pPr>
      <w:r>
        <w:rPr>
          <w:rFonts w:ascii="Times New Roman"/>
          <w:b/>
          <w:i w:val="false"/>
          <w:color w:val="000000"/>
        </w:rPr>
        <w:t xml:space="preserve"> 3-тарау. Тәлімгерлікті ұйымдастыру кезінде шетелдік жұмыс күшін тартатын жұмыс берушілерге, тәлімгерлерге және жұмыскерлерге қойылатын талаптар</w:t>
      </w:r>
    </w:p>
    <w:bookmarkEnd w:id="44"/>
    <w:bookmarkStart w:name="z57" w:id="45"/>
    <w:p>
      <w:pPr>
        <w:spacing w:after="0"/>
        <w:ind w:left="0"/>
        <w:jc w:val="both"/>
      </w:pPr>
      <w:r>
        <w:rPr>
          <w:rFonts w:ascii="Times New Roman"/>
          <w:b w:val="false"/>
          <w:i w:val="false"/>
          <w:color w:val="000000"/>
          <w:sz w:val="28"/>
        </w:rPr>
        <w:t>
      9. Тәлімгерлік кезеңінде шетелдік жұмыс күшін тартатын жұмыс берушілерден:</w:t>
      </w:r>
    </w:p>
    <w:bookmarkEnd w:id="45"/>
    <w:bookmarkStart w:name="z58" w:id="46"/>
    <w:p>
      <w:pPr>
        <w:spacing w:after="0"/>
        <w:ind w:left="0"/>
        <w:jc w:val="both"/>
      </w:pPr>
      <w:r>
        <w:rPr>
          <w:rFonts w:ascii="Times New Roman"/>
          <w:b w:val="false"/>
          <w:i w:val="false"/>
          <w:color w:val="000000"/>
          <w:sz w:val="28"/>
        </w:rPr>
        <w:t xml:space="preserve">
      1) Жоспарда шетелдік жұмыскердің тәлімгерлік жүргізу кезеңінде, оны Қазақстан Республикасына тартуға негіз болған Заңның </w:t>
      </w:r>
      <w:r>
        <w:rPr>
          <w:rFonts w:ascii="Times New Roman"/>
          <w:b w:val="false"/>
          <w:i w:val="false"/>
          <w:color w:val="000000"/>
          <w:sz w:val="28"/>
        </w:rPr>
        <w:t>15-бабына</w:t>
      </w:r>
      <w:r>
        <w:rPr>
          <w:rFonts w:ascii="Times New Roman"/>
          <w:b w:val="false"/>
          <w:i w:val="false"/>
          <w:color w:val="000000"/>
          <w:sz w:val="28"/>
        </w:rPr>
        <w:t xml:space="preserve"> сәйкес қажет болған жағдайда ҰБЖ цифрлық платформасында тиісті мамандық бойынша кәсіптік біліктіліктерін тану туралы құжатты бере отырып (ол болған жағдайда), қазақстандық жұмыскердің тиісті кәсіп бойынша тану орталықтарында кәсіптік біліктіліктерін тану рәсімінен өтуін қоса алғанда, шетелдік жұмыскердің тәжірибесін, құзыреттерін, дағдыларын беруді қамтамасыз ететін шараларды көздеу;</w:t>
      </w:r>
    </w:p>
    <w:bookmarkEnd w:id="46"/>
    <w:bookmarkStart w:name="z59" w:id="47"/>
    <w:p>
      <w:pPr>
        <w:spacing w:after="0"/>
        <w:ind w:left="0"/>
        <w:jc w:val="both"/>
      </w:pPr>
      <w:r>
        <w:rPr>
          <w:rFonts w:ascii="Times New Roman"/>
          <w:b w:val="false"/>
          <w:i w:val="false"/>
          <w:color w:val="000000"/>
          <w:sz w:val="28"/>
        </w:rPr>
        <w:t>
      2) тәлімгерлікті ұйымдастыру қажетті жағдайлар жасауға бағытталған шараларды қабылдау;</w:t>
      </w:r>
    </w:p>
    <w:bookmarkEnd w:id="47"/>
    <w:bookmarkStart w:name="z60" w:id="48"/>
    <w:p>
      <w:pPr>
        <w:spacing w:after="0"/>
        <w:ind w:left="0"/>
        <w:jc w:val="both"/>
      </w:pPr>
      <w:r>
        <w:rPr>
          <w:rFonts w:ascii="Times New Roman"/>
          <w:b w:val="false"/>
          <w:i w:val="false"/>
          <w:color w:val="000000"/>
          <w:sz w:val="28"/>
        </w:rPr>
        <w:t>
      3) Жоспардың орындалуына айына кемінде бір рет мониторингті жүзеге асыруға және қажет болған жағдайда оны тәлімгермен және жұмыскермен келісу арқылы түзетуді қамтамасыз ету;</w:t>
      </w:r>
    </w:p>
    <w:bookmarkEnd w:id="48"/>
    <w:bookmarkStart w:name="z61" w:id="49"/>
    <w:p>
      <w:pPr>
        <w:spacing w:after="0"/>
        <w:ind w:left="0"/>
        <w:jc w:val="both"/>
      </w:pPr>
      <w:r>
        <w:rPr>
          <w:rFonts w:ascii="Times New Roman"/>
          <w:b w:val="false"/>
          <w:i w:val="false"/>
          <w:color w:val="000000"/>
          <w:sz w:val="28"/>
        </w:rPr>
        <w:t>
      4) Жоспардың орындалуын бақылау, құжаттаманы жүргізу және кадр қызметімен өзара іс-қимыл жасауды қоса алғанда, тәлімгерлікті ұйымдастыру және үйлестіру үшін жауапты адамды тағайындау;</w:t>
      </w:r>
    </w:p>
    <w:bookmarkEnd w:id="49"/>
    <w:bookmarkStart w:name="z62" w:id="50"/>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министрінің 2023 жылғы 6 қыркүйектегі №374 бұйрығымен бекітілген Кәсіптік біліктілікті тану қағидаларының 17-тармағына сәйкес жұмыскер кәсіптік біліктіліктерін тану рәсімінен өтпеген жағдайда, жұмыс беруші оқытуды, тағылымдамадан өтуді және (немесе) тәлімгерлікті ұйымдастыруды қоса алғанда, кейіннен жұмыскерді кәсіптік біліктіліктерін тану рәсімінен қайтадан өтуге жібере отырып, анықталған сәйкессіздіктерді (кәсіби білімінің, тәжірибелік дағдылардың және жұмыс тәжірибесінің жеткіліксіздігі) жою жөніндегі шараларды қамтамасыз ету;</w:t>
      </w:r>
    </w:p>
    <w:bookmarkEnd w:id="50"/>
    <w:bookmarkStart w:name="z63" w:id="51"/>
    <w:p>
      <w:pPr>
        <w:spacing w:after="0"/>
        <w:ind w:left="0"/>
        <w:jc w:val="both"/>
      </w:pPr>
      <w:r>
        <w:rPr>
          <w:rFonts w:ascii="Times New Roman"/>
          <w:b w:val="false"/>
          <w:i w:val="false"/>
          <w:color w:val="000000"/>
          <w:sz w:val="28"/>
        </w:rPr>
        <w:t>
      Кәсіптік біліктіліктерді тану рәсімінен өтпеу еңбек шартын бұзу немесе жұмыскерді еңбек міндеттерін орындаудан шеттету үшін негіз болып табылмайды.</w:t>
      </w:r>
    </w:p>
    <w:bookmarkEnd w:id="51"/>
    <w:bookmarkStart w:name="z64" w:id="52"/>
    <w:p>
      <w:pPr>
        <w:spacing w:after="0"/>
        <w:ind w:left="0"/>
        <w:jc w:val="both"/>
      </w:pPr>
      <w:r>
        <w:rPr>
          <w:rFonts w:ascii="Times New Roman"/>
          <w:b w:val="false"/>
          <w:i w:val="false"/>
          <w:color w:val="000000"/>
          <w:sz w:val="28"/>
        </w:rPr>
        <w:t>
      6) Жоспарды орындау үшін жағдай жасау (жұмыс орны, құрал-жабдықтар, өндірістік үрдістерге қол жетімділік);</w:t>
      </w:r>
    </w:p>
    <w:bookmarkEnd w:id="52"/>
    <w:bookmarkStart w:name="z65" w:id="53"/>
    <w:p>
      <w:pPr>
        <w:spacing w:after="0"/>
        <w:ind w:left="0"/>
        <w:jc w:val="both"/>
      </w:pPr>
      <w:r>
        <w:rPr>
          <w:rFonts w:ascii="Times New Roman"/>
          <w:b w:val="false"/>
          <w:i w:val="false"/>
          <w:color w:val="000000"/>
          <w:sz w:val="28"/>
        </w:rPr>
        <w:t>
      7) тәлімгер мен жұмыскердің өзара іс-қимыл жасау мүмкіндігін қамтамасыз ету;</w:t>
      </w:r>
    </w:p>
    <w:bookmarkEnd w:id="53"/>
    <w:bookmarkStart w:name="z66" w:id="54"/>
    <w:p>
      <w:pPr>
        <w:spacing w:after="0"/>
        <w:ind w:left="0"/>
        <w:jc w:val="both"/>
      </w:pPr>
      <w:r>
        <w:rPr>
          <w:rFonts w:ascii="Times New Roman"/>
          <w:b w:val="false"/>
          <w:i w:val="false"/>
          <w:color w:val="000000"/>
          <w:sz w:val="28"/>
        </w:rPr>
        <w:t>
      8) тәлімгерді осы Қағидалардың 8-тармағына сәйкес алмастыру талап етіледі.</w:t>
      </w:r>
    </w:p>
    <w:bookmarkEnd w:id="54"/>
    <w:bookmarkStart w:name="z67" w:id="55"/>
    <w:p>
      <w:pPr>
        <w:spacing w:after="0"/>
        <w:ind w:left="0"/>
        <w:jc w:val="both"/>
      </w:pPr>
      <w:r>
        <w:rPr>
          <w:rFonts w:ascii="Times New Roman"/>
          <w:b w:val="false"/>
          <w:i w:val="false"/>
          <w:color w:val="000000"/>
          <w:sz w:val="28"/>
        </w:rPr>
        <w:t>
      Заңның 15-бабы 3-тармағына сәйкес кәсіптік біліктілікті ерікті негізде тану кандидаттың қаражаты немесе Қазақстан Республикасының заңдарында тыйым салынбаған өзге де қаражат есебінен не Қазақстан Республикасының еңбек заңнамасында белгіленген тәртіппен жұмыс берушінің қаражаты есебінен жүзеге асырылады.</w:t>
      </w:r>
    </w:p>
    <w:bookmarkEnd w:id="55"/>
    <w:bookmarkStart w:name="z68" w:id="56"/>
    <w:p>
      <w:pPr>
        <w:spacing w:after="0"/>
        <w:ind w:left="0"/>
        <w:jc w:val="both"/>
      </w:pPr>
      <w:r>
        <w:rPr>
          <w:rFonts w:ascii="Times New Roman"/>
          <w:b w:val="false"/>
          <w:i w:val="false"/>
          <w:color w:val="000000"/>
          <w:sz w:val="28"/>
        </w:rPr>
        <w:t>
      10. Тәлімгерлікті ұйымдастыру кезінде тәлімгерден:</w:t>
      </w:r>
    </w:p>
    <w:bookmarkEnd w:id="56"/>
    <w:bookmarkStart w:name="z69" w:id="57"/>
    <w:p>
      <w:pPr>
        <w:spacing w:after="0"/>
        <w:ind w:left="0"/>
        <w:jc w:val="both"/>
      </w:pPr>
      <w:r>
        <w:rPr>
          <w:rFonts w:ascii="Times New Roman"/>
          <w:b w:val="false"/>
          <w:i w:val="false"/>
          <w:color w:val="000000"/>
          <w:sz w:val="28"/>
        </w:rPr>
        <w:t>
      1) Жоспарды іске асыру;</w:t>
      </w:r>
    </w:p>
    <w:bookmarkEnd w:id="57"/>
    <w:bookmarkStart w:name="z70" w:id="58"/>
    <w:p>
      <w:pPr>
        <w:spacing w:after="0"/>
        <w:ind w:left="0"/>
        <w:jc w:val="both"/>
      </w:pPr>
      <w:r>
        <w:rPr>
          <w:rFonts w:ascii="Times New Roman"/>
          <w:b w:val="false"/>
          <w:i w:val="false"/>
          <w:color w:val="000000"/>
          <w:sz w:val="28"/>
        </w:rPr>
        <w:t xml:space="preserve">
      2) жұмыскердің кәсіби дағдылары мен білімін дамытуын қамтамасыз ету, сондай-ақ оны Қазақстан Республикасына тартуға негіз болған тәжірибе мен құзыреттердің берілуін; </w:t>
      </w:r>
    </w:p>
    <w:bookmarkEnd w:id="58"/>
    <w:bookmarkStart w:name="z71" w:id="59"/>
    <w:p>
      <w:pPr>
        <w:spacing w:after="0"/>
        <w:ind w:left="0"/>
        <w:jc w:val="both"/>
      </w:pPr>
      <w:r>
        <w:rPr>
          <w:rFonts w:ascii="Times New Roman"/>
          <w:b w:val="false"/>
          <w:i w:val="false"/>
          <w:color w:val="000000"/>
          <w:sz w:val="28"/>
        </w:rPr>
        <w:t>
      3) жұмыскерге кеңес беру талап етіледі.</w:t>
      </w:r>
    </w:p>
    <w:bookmarkEnd w:id="59"/>
    <w:bookmarkStart w:name="z72" w:id="60"/>
    <w:p>
      <w:pPr>
        <w:spacing w:after="0"/>
        <w:ind w:left="0"/>
        <w:jc w:val="both"/>
      </w:pPr>
      <w:r>
        <w:rPr>
          <w:rFonts w:ascii="Times New Roman"/>
          <w:b w:val="false"/>
          <w:i w:val="false"/>
          <w:color w:val="000000"/>
          <w:sz w:val="28"/>
        </w:rPr>
        <w:t>
      11. Тәлімгерлікті ұйымдастыру кезінде жұмыскерден:</w:t>
      </w:r>
    </w:p>
    <w:bookmarkEnd w:id="60"/>
    <w:bookmarkStart w:name="z73" w:id="61"/>
    <w:p>
      <w:pPr>
        <w:spacing w:after="0"/>
        <w:ind w:left="0"/>
        <w:jc w:val="both"/>
      </w:pPr>
      <w:r>
        <w:rPr>
          <w:rFonts w:ascii="Times New Roman"/>
          <w:b w:val="false"/>
          <w:i w:val="false"/>
          <w:color w:val="000000"/>
          <w:sz w:val="28"/>
        </w:rPr>
        <w:t>
      1) Жоспарды және тәлімгердің ұсынысын сапалы және өз мерзімінде іске асыру;</w:t>
      </w:r>
    </w:p>
    <w:bookmarkEnd w:id="61"/>
    <w:bookmarkStart w:name="z74" w:id="62"/>
    <w:p>
      <w:pPr>
        <w:spacing w:after="0"/>
        <w:ind w:left="0"/>
        <w:jc w:val="both"/>
      </w:pPr>
      <w:r>
        <w:rPr>
          <w:rFonts w:ascii="Times New Roman"/>
          <w:b w:val="false"/>
          <w:i w:val="false"/>
          <w:color w:val="000000"/>
          <w:sz w:val="28"/>
        </w:rPr>
        <w:t>
      2) Заңның 15-бабына сәйкес тиісті біліктілігі бойынша тану орталықтарында (ол болған жағдайда) кәсіптік біліктілікті тану рәсімінен өту (қажет болған жағдайда) талап 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жұмыскерлердің</w:t>
            </w:r>
            <w:r>
              <w:br/>
            </w:r>
            <w:r>
              <w:rPr>
                <w:rFonts w:ascii="Times New Roman"/>
                <w:b w:val="false"/>
                <w:i w:val="false"/>
                <w:color w:val="000000"/>
                <w:sz w:val="20"/>
              </w:rPr>
              <w:t>тәлімгерлігін ұйымдастыру</w:t>
            </w:r>
            <w:r>
              <w:br/>
            </w:r>
            <w:r>
              <w:rPr>
                <w:rFonts w:ascii="Times New Roman"/>
                <w:b w:val="false"/>
                <w:i w:val="false"/>
                <w:color w:val="000000"/>
                <w:sz w:val="20"/>
              </w:rPr>
              <w:t>қағидалары және шетелдік</w:t>
            </w:r>
            <w:r>
              <w:br/>
            </w:r>
            <w:r>
              <w:rPr>
                <w:rFonts w:ascii="Times New Roman"/>
                <w:b w:val="false"/>
                <w:i w:val="false"/>
                <w:color w:val="000000"/>
                <w:sz w:val="20"/>
              </w:rPr>
              <w:t>жұмыс күшін тартатын жұмыс</w:t>
            </w:r>
            <w:r>
              <w:br/>
            </w:r>
            <w:r>
              <w:rPr>
                <w:rFonts w:ascii="Times New Roman"/>
                <w:b w:val="false"/>
                <w:i w:val="false"/>
                <w:color w:val="000000"/>
                <w:sz w:val="20"/>
              </w:rPr>
              <w:t>берушілерге қойылатын</w:t>
            </w:r>
            <w:r>
              <w:br/>
            </w:r>
            <w:r>
              <w:rPr>
                <w:rFonts w:ascii="Times New Roman"/>
                <w:b w:val="false"/>
                <w:i w:val="false"/>
                <w:color w:val="000000"/>
                <w:sz w:val="20"/>
              </w:rPr>
              <w:t>талаптарға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(жұмыс берушінің лауазымы</w:t>
            </w:r>
            <w:r>
              <w:br/>
            </w:r>
            <w:r>
              <w:rPr>
                <w:rFonts w:ascii="Times New Roman"/>
                <w:b w:val="false"/>
                <w:i w:val="false"/>
                <w:color w:val="000000"/>
                <w:sz w:val="20"/>
              </w:rPr>
              <w:t>және</w:t>
            </w:r>
            <w:r>
              <w:br/>
            </w:r>
            <w:r>
              <w:rPr>
                <w:rFonts w:ascii="Times New Roman"/>
                <w:b w:val="false"/>
                <w:i w:val="false"/>
                <w:color w:val="000000"/>
                <w:sz w:val="20"/>
              </w:rPr>
              <w:t>Т.А.Ә. (ол болған жағдайда))</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мерзімі)</w:t>
            </w:r>
          </w:p>
        </w:tc>
      </w:tr>
    </w:tbl>
    <w:bookmarkStart w:name="z77" w:id="63"/>
    <w:p>
      <w:pPr>
        <w:spacing w:after="0"/>
        <w:ind w:left="0"/>
        <w:jc w:val="left"/>
      </w:pPr>
      <w:r>
        <w:rPr>
          <w:rFonts w:ascii="Times New Roman"/>
          <w:b/>
          <w:i w:val="false"/>
          <w:color w:val="000000"/>
        </w:rPr>
        <w:t xml:space="preserve"> Тәлімгердің жұмыс жоспары</w:t>
      </w:r>
    </w:p>
    <w:bookmarkEnd w:id="63"/>
    <w:bookmarkStart w:name="z78" w:id="64"/>
    <w:p>
      <w:pPr>
        <w:spacing w:after="0"/>
        <w:ind w:left="0"/>
        <w:jc w:val="both"/>
      </w:pPr>
      <w:r>
        <w:rPr>
          <w:rFonts w:ascii="Times New Roman"/>
          <w:b w:val="false"/>
          <w:i w:val="false"/>
          <w:color w:val="000000"/>
          <w:sz w:val="28"/>
        </w:rPr>
        <w:t>
      Тәлімгердің Т.А.Ә. (ол болған жағдайда): _________________________</w:t>
      </w:r>
    </w:p>
    <w:bookmarkEnd w:id="64"/>
    <w:bookmarkStart w:name="z79" w:id="65"/>
    <w:p>
      <w:pPr>
        <w:spacing w:after="0"/>
        <w:ind w:left="0"/>
        <w:jc w:val="both"/>
      </w:pPr>
      <w:r>
        <w:rPr>
          <w:rFonts w:ascii="Times New Roman"/>
          <w:b w:val="false"/>
          <w:i w:val="false"/>
          <w:color w:val="000000"/>
          <w:sz w:val="28"/>
        </w:rPr>
        <w:t xml:space="preserve">
      Жұмыскер (лер) дің Т.А.Ә. (ол болған жағдайда):___________________ </w:t>
      </w:r>
    </w:p>
    <w:bookmarkEnd w:id="65"/>
    <w:bookmarkStart w:name="z80" w:id="66"/>
    <w:p>
      <w:pPr>
        <w:spacing w:after="0"/>
        <w:ind w:left="0"/>
        <w:jc w:val="both"/>
      </w:pPr>
      <w:r>
        <w:rPr>
          <w:rFonts w:ascii="Times New Roman"/>
          <w:b w:val="false"/>
          <w:i w:val="false"/>
          <w:color w:val="000000"/>
          <w:sz w:val="28"/>
        </w:rPr>
        <w:t>
      Тәлімгерлікті өткізу кезеңі: 20 _ ж._ _ бастап 20 _ ж._ _ дейін.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Өтетін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0"/>
              <w:ind w:left="0"/>
              <w:jc w:val="both"/>
            </w:pPr>
            <w:r>
              <w:rPr>
                <w:rFonts w:ascii="Times New Roman"/>
                <w:b/>
                <w:i w:val="false"/>
                <w:color w:val="000000"/>
              </w:rPr>
              <w:t xml:space="preserve"> Орындауды бағалау  (күні, тәлімгердің қолы) </w:t>
            </w:r>
          </w:p>
          <w:bookmarkEnd w:id="67"/>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процестермен және жұмыс технологиясымен танысу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кездесу өткізу (тәлімгерліктің мақсаттарын, міндеттерін және форматтарын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(жұмыскерлердің) лауазымдық міндеттерімен танысу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процестермен және технологиялармен танысу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ішкі регламенттерді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дағдылар мен білімге бастапқы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басшылығымен еңбек функцияларын бірлесіп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 бірлесіп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әдістері мен технологияларын тәлімгердің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практикалық тапсырмаларды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кейстерді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Жұмыскерге (жұмыскерлерге) консультация беру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нәтижелерді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 үйлестіру кезінде еңбек функцияларын дербес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(жұмыскерлердің) еңбек функцияларын дербес орындауы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міндеттерді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Тәлімгермен тұрақты кездесулер (ілгерілеуді талқылау)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 тиімділігін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Тәлімгермен берілген кәсіби біліктілікті атну үрдісін қоса алғанда кәсіби дағдылар мен білімді бағалау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мен дағдыларды қорытынды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өткізу және практикалық тапсырмаларды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даму бойынша ұсынымдар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 кәсіби біліктілікті тану рәсімінен өтуді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Тәлімгерлікті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8"/>
    <w:p>
      <w:pPr>
        <w:spacing w:after="0"/>
        <w:ind w:left="0"/>
        <w:jc w:val="both"/>
      </w:pPr>
      <w:r>
        <w:rPr>
          <w:rFonts w:ascii="Times New Roman"/>
          <w:b w:val="false"/>
          <w:i w:val="false"/>
          <w:color w:val="000000"/>
          <w:sz w:val="28"/>
        </w:rPr>
        <w:t>
      Тәлімгер: _____________ /____________________________________/</w:t>
      </w:r>
    </w:p>
    <w:bookmarkEnd w:id="68"/>
    <w:bookmarkStart w:name="z83" w:id="69"/>
    <w:p>
      <w:pPr>
        <w:spacing w:after="0"/>
        <w:ind w:left="0"/>
        <w:jc w:val="both"/>
      </w:pPr>
      <w:r>
        <w:rPr>
          <w:rFonts w:ascii="Times New Roman"/>
          <w:b w:val="false"/>
          <w:i w:val="false"/>
          <w:color w:val="000000"/>
          <w:sz w:val="28"/>
        </w:rPr>
        <w:t>
      (күні) (Т.А.Ә. (ол болған жағдайда), қолы)</w:t>
      </w:r>
    </w:p>
    <w:bookmarkEnd w:id="69"/>
    <w:bookmarkStart w:name="z84" w:id="70"/>
    <w:p>
      <w:pPr>
        <w:spacing w:after="0"/>
        <w:ind w:left="0"/>
        <w:jc w:val="both"/>
      </w:pPr>
      <w:r>
        <w:rPr>
          <w:rFonts w:ascii="Times New Roman"/>
          <w:b w:val="false"/>
          <w:i w:val="false"/>
          <w:color w:val="000000"/>
          <w:sz w:val="28"/>
        </w:rPr>
        <w:t>
      Жұмыскер(лер):_____________ /_______________________________/</w:t>
      </w:r>
    </w:p>
    <w:bookmarkEnd w:id="70"/>
    <w:bookmarkStart w:name="z85" w:id="71"/>
    <w:p>
      <w:pPr>
        <w:spacing w:after="0"/>
        <w:ind w:left="0"/>
        <w:jc w:val="both"/>
      </w:pPr>
      <w:r>
        <w:rPr>
          <w:rFonts w:ascii="Times New Roman"/>
          <w:b w:val="false"/>
          <w:i w:val="false"/>
          <w:color w:val="000000"/>
          <w:sz w:val="28"/>
        </w:rPr>
        <w:t>
      (күні) (Т.А.Ә. (ол болған жағдайда), қолы)</w:t>
      </w:r>
    </w:p>
    <w:bookmarkEnd w:id="71"/>
    <w:bookmarkStart w:name="z86" w:id="72"/>
    <w:p>
      <w:pPr>
        <w:spacing w:after="0"/>
        <w:ind w:left="0"/>
        <w:jc w:val="both"/>
      </w:pPr>
      <w:r>
        <w:rPr>
          <w:rFonts w:ascii="Times New Roman"/>
          <w:b w:val="false"/>
          <w:i w:val="false"/>
          <w:color w:val="000000"/>
          <w:sz w:val="28"/>
        </w:rPr>
        <w:t>
      Жұмыс беруші (қажет болған жағдайда): _______ /________________/</w:t>
      </w:r>
    </w:p>
    <w:bookmarkEnd w:id="72"/>
    <w:bookmarkStart w:name="z87" w:id="73"/>
    <w:p>
      <w:pPr>
        <w:spacing w:after="0"/>
        <w:ind w:left="0"/>
        <w:jc w:val="both"/>
      </w:pPr>
      <w:r>
        <w:rPr>
          <w:rFonts w:ascii="Times New Roman"/>
          <w:b w:val="false"/>
          <w:i w:val="false"/>
          <w:color w:val="000000"/>
          <w:sz w:val="28"/>
        </w:rPr>
        <w:t>
      Ескерту: жоспар саланың, нақты кәсіпорынның (ұйымның), кәсіптің және жұмыскер (лер) дің біліктілік деңгейінің ерекшелігіне бейімделуі мүмкін.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