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1b99" w14:textId="a4f1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7 маусымдағы № 29 бұйрығы. Қазақстан Республикасының Әділет министрлігінде 2024 жылғы 10 маусымда № 34475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бұйрықтың қолданысқа енгізілу тәртібін </w:t>
      </w:r>
      <w:r>
        <w:rPr>
          <w:rFonts w:ascii="Times New Roman"/>
          <w:b w:val="false"/>
          <w:i w:val="false"/>
          <w:color w:val="000000"/>
          <w:sz w:val="28"/>
        </w:rPr>
        <w:t>4 т</w:t>
      </w:r>
      <w:r>
        <w:rPr>
          <w:rFonts w:ascii="Times New Roman"/>
          <w:b w:val="false"/>
          <w:i w:val="false"/>
          <w:color w:val="00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және </w:t>
      </w:r>
      <w:r>
        <w:rPr>
          <w:rFonts w:ascii="Times New Roman"/>
          <w:b w:val="false"/>
          <w:i w:val="false"/>
          <w:color w:val="000000"/>
          <w:sz w:val="28"/>
        </w:rPr>
        <w:t>290-тармақтар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"289. Табиғи монополия субъектісі осы Қағидалардың 287-тармағында белгіленген мерзімде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bookmarkEnd w:id="1"/>
    <w:bookmarkStart w:name="z6" w:id="2"/>
    <w:p>
      <w:pPr>
        <w:spacing w:after="0"/>
        <w:ind w:left="0"/>
        <w:jc w:val="both"/>
      </w:pPr>
      <w:r>
        <w:rPr>
          <w:rFonts w:ascii="Times New Roman"/>
          <w:b w:val="false"/>
          <w:i w:val="false"/>
          <w:color w:val="000000"/>
          <w:sz w:val="28"/>
        </w:rPr>
        <w:t>
      290. Алдағы есеп беруді өткізу туралы хабарландыруды Тіркелімнің жергілікті бөліміне енгізілген табиғи монополия субъектісі кемінде аптасына бір рет шығарылатын және тиісті әкімшілік-аумақтық бірліктің аумағында таратылатын мерзімді баспа басылымында, ал Тіркелімнің республикалық бөліміне енгізілген табиғи монополия субъектісі – кемінде аптасына бір рет шығарылатын және Қазақстан Республикасының бүкіл аумағында таратылатын мерзімді баспа басылымында және (немесе) өзінің интернет-ресурсында оны өткізуге дейін он бес жұмыс күнінен кешіктірмей жариялайды және мынадай мәліметтерді:</w:t>
      </w:r>
    </w:p>
    <w:bookmarkEnd w:id="2"/>
    <w:bookmarkStart w:name="z7" w:id="3"/>
    <w:p>
      <w:pPr>
        <w:spacing w:after="0"/>
        <w:ind w:left="0"/>
        <w:jc w:val="both"/>
      </w:pPr>
      <w:r>
        <w:rPr>
          <w:rFonts w:ascii="Times New Roman"/>
          <w:b w:val="false"/>
          <w:i w:val="false"/>
          <w:color w:val="000000"/>
          <w:sz w:val="28"/>
        </w:rPr>
        <w:t>
      1) табиғи монополия субъектісінің атауын және орналасқан жерін;</w:t>
      </w:r>
    </w:p>
    <w:bookmarkEnd w:id="3"/>
    <w:bookmarkStart w:name="z8" w:id="4"/>
    <w:p>
      <w:pPr>
        <w:spacing w:after="0"/>
        <w:ind w:left="0"/>
        <w:jc w:val="both"/>
      </w:pPr>
      <w:r>
        <w:rPr>
          <w:rFonts w:ascii="Times New Roman"/>
          <w:b w:val="false"/>
          <w:i w:val="false"/>
          <w:color w:val="000000"/>
          <w:sz w:val="28"/>
        </w:rPr>
        <w:t>
      2) есеп беруді өткізу күні мен орнын;</w:t>
      </w:r>
    </w:p>
    <w:bookmarkEnd w:id="4"/>
    <w:bookmarkStart w:name="z9" w:id="5"/>
    <w:p>
      <w:pPr>
        <w:spacing w:after="0"/>
        <w:ind w:left="0"/>
        <w:jc w:val="both"/>
      </w:pPr>
      <w:r>
        <w:rPr>
          <w:rFonts w:ascii="Times New Roman"/>
          <w:b w:val="false"/>
          <w:i w:val="false"/>
          <w:color w:val="000000"/>
          <w:sz w:val="28"/>
        </w:rPr>
        <w:t>
      3) ұсынылатын реттеліп көрсетілетін қызметтердің түрін қамтиды.".</w:t>
      </w:r>
    </w:p>
    <w:bookmarkEnd w:id="5"/>
    <w:bookmarkStart w:name="z10" w:id="6"/>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8 маусымнан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