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ddbc" w14:textId="382d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 Қазақстан Республикасы Ауыл шаруашылығы министрінің міндетін атқарушының 2015 жылғы 29 мамырдағы № 4-2/490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6 маусымдағы № 190 бұйрығы. Қазақстан Республикасының Әділет министрлігінде 2024 жылғы 10 маусымда № 34474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 Қазақстан Республикасы Ауыл шаруашылығы министрінің міндетін атқарушының 2015 жылғы 29 мамырдағы № 4-2/490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№11479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патент қабілеттілігі мен шаруашылықта пайдалылығы мемлекеттік сынақтың деректері бойынша бағаланатын өсімдіктердің тектері мен түрлерінің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патент қабілеттілігі мен шаруашылықта пайдалылығы өтініш берушінің деректері бойынша бағаланатын өсімдіктердің тектері мен түрлерінің тізбесі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6 маусымдағы</w:t>
            </w:r>
            <w:r>
              <w:br/>
            </w:r>
            <w:r>
              <w:rPr>
                <w:rFonts w:ascii="Times New Roman"/>
                <w:b w:val="false"/>
                <w:i w:val="false"/>
                <w:color w:val="000000"/>
                <w:sz w:val="20"/>
              </w:rPr>
              <w:t xml:space="preserve">№ 190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29 мамырдағы </w:t>
            </w:r>
            <w:r>
              <w:br/>
            </w:r>
            <w:r>
              <w:rPr>
                <w:rFonts w:ascii="Times New Roman"/>
                <w:b w:val="false"/>
                <w:i w:val="false"/>
                <w:color w:val="000000"/>
                <w:sz w:val="20"/>
              </w:rPr>
              <w:t>№ 4-2/490 бұйрығына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Патент қабілеттілігі және шаруашылықта пайдалылығы мемлекеттік сынақтың деректері бойынша бағаланатын өсімдіктердің тектері мен түрлерінің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Fagopyrum esculentum Moench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 mays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дәнді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 nudа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Panicum miliaceum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aestivum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durum Desf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Тургидум бидайы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turgidum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Oryza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Secale cereale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bicolor (L.) Moench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Triticosecale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Hordeum vulgare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Дәнді-бұршақты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Pisum sativum L. sensu lato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ноқат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Cicer arietinum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үрмебұршақ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Phaseolus vulgaris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Lens culinaris Medik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Майлы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Sinapis alba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Көгілжім қышасы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juncea (L.) Czern. et Coss.in Czern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зығыр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 usitatissimum L. var. intermedia Vav. et. 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annuus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 ssp. Oleifera (Metzg.) Sinsk.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Бояулы мақсары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Carthamus tinctorius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Glycine max (L.) Merr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Көкөніс және бақша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қарбыз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Citrullus lanatus (Thund.) Matsum. et.​Nakai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melo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Brassica oleracea L. convar. capitata L. Alef. var.​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L.​convar. capitata (L.) Alef. var. rubra L.) Thell.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Савой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capitata (L.) Alef. var. sabauda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L.​convar botrytis (L.) Alef.var. botrytis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tuberosum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Daucus carota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 var. oleiformis Pers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 conditiva Alef.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жемісті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maxima Duch.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Техникалық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var.​alt​issi​ma Doell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Талшықты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Gossypium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Мал азықтық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түйежоңышқа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albus Medik.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түйежоңышқасы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wolgicus Poir.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түйежоңышқа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officinalis (L.) Desr.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түйежоңышқа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dentatus (Waldst. et Kit.) Pers.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жапырақты еркекшөп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desertorum (Fisch. ex Link) Schult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жапырақты еркекшөп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pectiniforme Roem. et. Schult.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Қылтанақсыз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inermis Leyss.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arvensis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×drummondii (Steud.) Millsp. &amp; Chase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Onobrychis viciifolia Scop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6 маусымдағы</w:t>
            </w:r>
            <w:r>
              <w:br/>
            </w:r>
            <w:r>
              <w:rPr>
                <w:rFonts w:ascii="Times New Roman"/>
                <w:b w:val="false"/>
                <w:i w:val="false"/>
                <w:color w:val="000000"/>
                <w:sz w:val="20"/>
              </w:rPr>
              <w:t xml:space="preserve">№ 190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xml:space="preserve">№ 4-2/490 бұйрығына </w:t>
            </w:r>
            <w:r>
              <w:br/>
            </w:r>
            <w:r>
              <w:rPr>
                <w:rFonts w:ascii="Times New Roman"/>
                <w:b w:val="false"/>
                <w:i w:val="false"/>
                <w:color w:val="000000"/>
                <w:sz w:val="20"/>
              </w:rPr>
              <w:t>2-қосымша</w:t>
            </w:r>
          </w:p>
        </w:tc>
      </w:tr>
    </w:tbl>
    <w:bookmarkStart w:name="z16" w:id="8"/>
    <w:p>
      <w:pPr>
        <w:spacing w:after="0"/>
        <w:ind w:left="0"/>
        <w:jc w:val="left"/>
      </w:pPr>
      <w:r>
        <w:rPr>
          <w:rFonts w:ascii="Times New Roman"/>
          <w:b/>
          <w:i w:val="false"/>
          <w:color w:val="000000"/>
        </w:rPr>
        <w:t xml:space="preserve"> Патент қабілеттілігі және шаруашылықта пайдалылығы өтініш берушінің деректері бойынша бағаланатын өсімдіктердің тектері мен түрлерінің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Дәнді-бұршақты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Vigna radiata (L.)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ноғатық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sativus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Майлы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үпілмәлік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Ricinus communis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Sesamum indicum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Camelina sativa (L.)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Көкөніс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насыбайгүлі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Ocimum basilicum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melongena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тарна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 var napobrassica (L) Rchb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жапырақты қос қатар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Diplotaxis tenuifolia (L.) DC.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pepo L. var. giraumonas Duch.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var . sabellica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subsp. pekinensis (Lour.) Hanelt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Coriandrum sativum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fistulosum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porrum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пияз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сера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Шалот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ascalonicum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Мангольд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 flavescens DC. f. crispa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ботташық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Pastinaca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pepo L. var. melopepo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Бұршаққынды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annum L. var. grossum (L.) Sendt.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ақжелкен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Petroselinum crispum (Mill.) Nym. Ex. A.​W.​Hill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 graveolens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Спаржалық қырыққабат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var. italica Plenck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Solanum lycopersicum L. var. lycopersicum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аскөк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Anethum graveolens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Allium sativum 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Spinacia oleracea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Rumex L.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Техникалық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Taraxacum kok-saghyz L. E. Rodin.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Nicotiana tabacum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Азықтық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гүлтәжі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paniculatus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Түлкімасақ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valpinus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тәрізді таспашөп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alopecias Pall.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таспашөбі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amygdalinus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Шарағал таспашөбі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globicepsBunge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Буассье шытыршығы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Isatis tinctoria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villosa Roth.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самалдығы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Polygonum divaricatum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Жима тарғақ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Dactylis glomerata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Calligonum aphyllum (Pall.) Gürke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Leucocladum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 басы тәріздес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caput-medusae.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 қанатты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acanthopterum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жүзгіні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Kzyl-kymi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жемісті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microcarpum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commune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сабақты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eriopodum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қараматауы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Camphorosma lessingii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қосбас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Phalaris arundinacea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Күйреуік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Salsola orientalis S.​G.​Gmel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pratense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repens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көктікені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Galega orientalis Lam.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Көпжемісті көкпек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Atriplex policara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Елекшөпті қияқ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Psathyrostachys juncea Fisch.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 селдірек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Deschampsia cespitosa (L.) P. Beauv.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пышан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 corniculatus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Setaria italica L. ssp. mocharium Alf.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қоңырбас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pratensis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қоңырбас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trivialis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шұнақ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sulcata (Hack.)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rubra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pratensis Huds.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ovina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жапырақты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heterophylla Lam.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arundinacea Schreb.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Өркенді суоты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Agrostis stolonifera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terrae-albae Krasch.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glabella Kar. &amp; Kir.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Artemisa halophilа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жусаны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Artemisa turanica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Африкалық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Pennisetum glaucum L.R. Br.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изен (изен, шыбықот)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Kochia prostrata (L.) Schrad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Көгентамырсыз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Agropyrum tenerum Vessey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 бидайығы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Elymus dahuricus Turcz. ex Griseb.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бидайығы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Clinelymis sibiricus L.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Thinopyrum intermedium (Host)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Буданды үйбидайық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hybridum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үйбидайық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perenne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үйбидайық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multiflorum Lam. var. westerwoldicum Wittm.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сексеуіл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Haloxylon рersicum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Haloxylon aphyllum (Minkw.)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ssp. vulgaris var alba DC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Қарабарқын (шеркез)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rihteri Karel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Сыпыртқылы құмай жүгері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technicum Roshev.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subsp. silvestris (Lam.) Janch.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Krascheninnikovia Gueldenst.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Эверсман теріскені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Krascheninnikovia eversmanniana (Stschegl. ex Losinsk.) Grubov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атқонақ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Phleum pratense 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tuberosus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Жеркүнбағысы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tuberosus x H.​annus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var rapa (L.) Thell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Bombyx mori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subaphylla C.A. Mey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Setaria italica (L.)subsp. maxima Alef.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қызылкүрең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Echinacea purpurea L. Moench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Жеміс-жидек дақылдары және жүзім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armeniaca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Cydonia oblonga Mill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avium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көкжидек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Corymbosum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көкжидек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Vaccínium uliginósum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Punica granatum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 communis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L. subg. Rubus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үшқат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caeruléa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інжір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Ficus carica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қарлыған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uva-crispa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таңқурай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idaeus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Hippophae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шабдалы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persica (L) Batsch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қара өрігі (алша)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cerasifera Ehrh.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қара өрігі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domestica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niveum Lindl.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rubrum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nigrum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Vaccínium myrtíllus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алмасы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domestica (Suckow) Borkh.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Гүлді-сәндік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Сүмбілшаш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Hyacinthus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Gladiolus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Құртқашаш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Клематис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Clematis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Hemerocallis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Narcissus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ІІІұғынық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түймедақ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Matricaria chamomilla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Syringa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Тагетес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Tagetes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Zizipfus sativa Gaerth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Phacelia tanacetifolia Benth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Freesia Eckl. ex Klatt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Chrysanthemum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Zinnia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Жаңғақ жемісті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dulcis (Mill.)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regia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avellana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Орман ағаштары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pendula Roth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Paulоwnia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sylvestris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Тропикалық және субтропикалық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Musa acuminatа Colla, Musa x paradisiaca 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