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91fe0" w14:textId="fd91f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Оқу-ағарту министрінің м.а. 2024 жылғы 31 мамырдағы № 130 бұйрығы. Қазақстан Республикасының Әділет министрлігінде 2024 жылғы 6 маусымда № 34457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берілген кейбір бұйрықтарға енгізілетін өзгерістер мен толықтыру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Оқу-ағарту министрлігінің Техникалық және кәсіптік білім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Оқу-ағарту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тіркеуден өткеннен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 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Министрдің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Жумадильдаева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xml:space="preserve">
      қорғау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Мәдениет және ақпарат </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Туризм және спорт </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Ұлттық экономика </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м.а.</w:t>
            </w:r>
            <w:r>
              <w:br/>
            </w:r>
            <w:r>
              <w:rPr>
                <w:rFonts w:ascii="Times New Roman"/>
                <w:b w:val="false"/>
                <w:i w:val="false"/>
                <w:color w:val="000000"/>
                <w:sz w:val="20"/>
              </w:rPr>
              <w:t>2024 жылғы 31 мамырдағы</w:t>
            </w:r>
            <w:r>
              <w:br/>
            </w:r>
            <w:r>
              <w:rPr>
                <w:rFonts w:ascii="Times New Roman"/>
                <w:b w:val="false"/>
                <w:i w:val="false"/>
                <w:color w:val="000000"/>
                <w:sz w:val="20"/>
              </w:rPr>
              <w:t xml:space="preserve">№ 130 бұйрығына </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Өзгерістер мен толықтыру енгізілетін кейбір бұйрықтардың тізбесі</w:t>
      </w:r>
    </w:p>
    <w:bookmarkEnd w:id="8"/>
    <w:bookmarkStart w:name="z11" w:id="9"/>
    <w:p>
      <w:pPr>
        <w:spacing w:after="0"/>
        <w:ind w:left="0"/>
        <w:jc w:val="both"/>
      </w:pPr>
      <w:r>
        <w:rPr>
          <w:rFonts w:ascii="Times New Roman"/>
          <w:b w:val="false"/>
          <w:i w:val="false"/>
          <w:color w:val="000000"/>
          <w:sz w:val="28"/>
        </w:rPr>
        <w:t xml:space="preserve">
      1.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бекіту туралы" Қазақстан Республикасы Білім және ғылым министрінің 2016 жылғы 28 қаңтардағы № 93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13227) келесі өзгеріс енгізілсін:</w:t>
      </w:r>
    </w:p>
    <w:bookmarkEnd w:id="9"/>
    <w:bookmarkStart w:name="z12" w:id="10"/>
    <w:p>
      <w:pPr>
        <w:spacing w:after="0"/>
        <w:ind w:left="0"/>
        <w:jc w:val="both"/>
      </w:pPr>
      <w:r>
        <w:rPr>
          <w:rFonts w:ascii="Times New Roman"/>
          <w:b w:val="false"/>
          <w:i w:val="false"/>
          <w:color w:val="000000"/>
          <w:sz w:val="28"/>
        </w:rPr>
        <w:t xml:space="preserve">
      көрсетілген бұйрықтың 4-қосымшасымен бекітілген Техникалық және кәсіптік, орта білімнен кейінгі білім беру ұйымдары үшін кәсіптік практиканы өткізуге арналған үлгілік </w:t>
      </w:r>
      <w:r>
        <w:rPr>
          <w:rFonts w:ascii="Times New Roman"/>
          <w:b w:val="false"/>
          <w:i w:val="false"/>
          <w:color w:val="000000"/>
          <w:sz w:val="28"/>
        </w:rPr>
        <w:t>шартында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14" w:id="11"/>
    <w:p>
      <w:pPr>
        <w:spacing w:after="0"/>
        <w:ind w:left="0"/>
        <w:jc w:val="both"/>
      </w:pPr>
      <w:r>
        <w:rPr>
          <w:rFonts w:ascii="Times New Roman"/>
          <w:b w:val="false"/>
          <w:i w:val="false"/>
          <w:color w:val="000000"/>
          <w:sz w:val="28"/>
        </w:rPr>
        <w:t>
      "2. Кәсіпорын (ұйым) білім алушыны білім беру бағдарламасының бейініне сәйкес кәсіптік практиканың базасымен қамтамасыз етеді.</w:t>
      </w:r>
    </w:p>
    <w:bookmarkEnd w:id="11"/>
    <w:p>
      <w:pPr>
        <w:spacing w:after="0"/>
        <w:ind w:left="0"/>
        <w:jc w:val="both"/>
      </w:pPr>
      <w:r>
        <w:rPr>
          <w:rFonts w:ascii="Times New Roman"/>
          <w:b w:val="false"/>
          <w:i w:val="false"/>
          <w:color w:val="000000"/>
          <w:sz w:val="28"/>
        </w:rPr>
        <w:t>
      Практиканың базалары болып табылатын кәсіпорындар (ұйымдар) өндірістік практикадан өту кезінде білім алушыға Қазақстан Республикасының заңнамасына сәйкес еңбекке ақы төлеуді жүзеге асыра алады.".</w:t>
      </w:r>
    </w:p>
    <w:bookmarkStart w:name="z15" w:id="12"/>
    <w:p>
      <w:pPr>
        <w:spacing w:after="0"/>
        <w:ind w:left="0"/>
        <w:jc w:val="both"/>
      </w:pPr>
      <w:r>
        <w:rPr>
          <w:rFonts w:ascii="Times New Roman"/>
          <w:b w:val="false"/>
          <w:i w:val="false"/>
          <w:color w:val="000000"/>
          <w:sz w:val="28"/>
        </w:rPr>
        <w:t xml:space="preserve">
      2. "Техникалық және кәсіптік, орта білімнен кейінгі білім беру ұйымдарында оқытудың кредиттік технологиясы бойынша оқу процесін ұйымдастыру қағидаларын бекіту туралы" Қазақстан Республикасы Оқу-ағарту министрінің 2023 жылғы 28 наурыздағы № 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32140) келесі өзгерістер енгізілсін:</w:t>
      </w:r>
    </w:p>
    <w:bookmarkEnd w:id="12"/>
    <w:bookmarkStart w:name="z16" w:id="13"/>
    <w:p>
      <w:pPr>
        <w:spacing w:after="0"/>
        <w:ind w:left="0"/>
        <w:jc w:val="both"/>
      </w:pPr>
      <w:r>
        <w:rPr>
          <w:rFonts w:ascii="Times New Roman"/>
          <w:b w:val="false"/>
          <w:i w:val="false"/>
          <w:color w:val="000000"/>
          <w:sz w:val="28"/>
        </w:rPr>
        <w:t xml:space="preserve">
      көрсетілген бұйрықпен бекітілген Техникалық және кәсіптік, орта білімнен кейінгі білім беру ұйымдарында оқытудың кредиттік технологиясы бойынша оқу процесін ұйымдастыру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 </w:t>
      </w:r>
    </w:p>
    <w:bookmarkStart w:name="z18" w:id="14"/>
    <w:p>
      <w:pPr>
        <w:spacing w:after="0"/>
        <w:ind w:left="0"/>
        <w:jc w:val="both"/>
      </w:pPr>
      <w:r>
        <w:rPr>
          <w:rFonts w:ascii="Times New Roman"/>
          <w:b w:val="false"/>
          <w:i w:val="false"/>
          <w:color w:val="000000"/>
          <w:sz w:val="28"/>
        </w:rPr>
        <w:t xml:space="preserve">
      "1. Осы Техникалық және кәсіптік, орта білімнен кейінгі білім беру ұйымдарында оқытудың кредиттік технологиясы бойынша оқу процесін ұйымдастыру қағидалары (бұдан әрі – Қағидалар) "Білім туралы" Қазақстан Республикасы Заңының (бұдан әрі – Заң) 5-бабының </w:t>
      </w:r>
      <w:r>
        <w:rPr>
          <w:rFonts w:ascii="Times New Roman"/>
          <w:b w:val="false"/>
          <w:i w:val="false"/>
          <w:color w:val="000000"/>
          <w:sz w:val="28"/>
        </w:rPr>
        <w:t>62) тармақшасына</w:t>
      </w:r>
      <w:r>
        <w:rPr>
          <w:rFonts w:ascii="Times New Roman"/>
          <w:b w:val="false"/>
          <w:i w:val="false"/>
          <w:color w:val="000000"/>
          <w:sz w:val="28"/>
        </w:rPr>
        <w:t xml:space="preserve"> сәйкес әзірленген және техникалық және кәсіптік, орта білімнен кейінгі білім беру ұйымдарында (бұдан әрі – ТжКОБ) оқытудың кредиттік технологиясы (бұдан әрі – ОКТ) бойынша оқу процесін ұйымдастыру тәртібін айқындайды.";</w:t>
      </w:r>
    </w:p>
    <w:bookmarkEnd w:id="14"/>
    <w:bookmarkStart w:name="z19" w:id="15"/>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 тармақшасы</w:t>
      </w:r>
      <w:r>
        <w:rPr>
          <w:rFonts w:ascii="Times New Roman"/>
          <w:b w:val="false"/>
          <w:i w:val="false"/>
          <w:color w:val="000000"/>
          <w:sz w:val="28"/>
        </w:rPr>
        <w:t xml:space="preserve"> жаңа редакцияда жазылсын: </w:t>
      </w:r>
    </w:p>
    <w:bookmarkEnd w:id="15"/>
    <w:bookmarkStart w:name="z20" w:id="16"/>
    <w:p>
      <w:pPr>
        <w:spacing w:after="0"/>
        <w:ind w:left="0"/>
        <w:jc w:val="both"/>
      </w:pPr>
      <w:r>
        <w:rPr>
          <w:rFonts w:ascii="Times New Roman"/>
          <w:b w:val="false"/>
          <w:i w:val="false"/>
          <w:color w:val="000000"/>
          <w:sz w:val="28"/>
        </w:rPr>
        <w:t>
      "3) академиялық кредит – білім алушының және (немесе) оқытушының (педагогтің) білім беру бағдарламасының оқу нәтижелеріне қол жеткізуге қажетті ғылыми және (немесе) оқу жұмысы (жүктемесі) көлемінің біріздендірілген өлшем бірлігі;";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18-тармақтың</w:t>
      </w:r>
      <w:r>
        <w:rPr>
          <w:rFonts w:ascii="Times New Roman"/>
          <w:b w:val="false"/>
          <w:i w:val="false"/>
          <w:color w:val="000000"/>
          <w:sz w:val="28"/>
        </w:rPr>
        <w:t xml:space="preserve"> бесінші бөлігі жаңа редакцияда жазылсын:</w:t>
      </w:r>
    </w:p>
    <w:bookmarkStart w:name="z22" w:id="17"/>
    <w:p>
      <w:pPr>
        <w:spacing w:after="0"/>
        <w:ind w:left="0"/>
        <w:jc w:val="both"/>
      </w:pPr>
      <w:r>
        <w:rPr>
          <w:rFonts w:ascii="Times New Roman"/>
          <w:b w:val="false"/>
          <w:i w:val="false"/>
          <w:color w:val="000000"/>
          <w:sz w:val="28"/>
        </w:rPr>
        <w:t xml:space="preserve">
      "Комиссия шешімі еркін нысандағы хаттамамен ресімделеді. Хаттамалар Қазақстан Республикасы Мәдениет және спорт министрінің 2023 жылғы 25 тамыздағы № 236 </w:t>
      </w:r>
      <w:r>
        <w:rPr>
          <w:rFonts w:ascii="Times New Roman"/>
          <w:b w:val="false"/>
          <w:i w:val="false"/>
          <w:color w:val="000000"/>
          <w:sz w:val="28"/>
        </w:rPr>
        <w:t>бұйрығымен</w:t>
      </w:r>
      <w:r>
        <w:rPr>
          <w:rFonts w:ascii="Times New Roman"/>
          <w:b w:val="false"/>
          <w:i w:val="false"/>
          <w:color w:val="000000"/>
          <w:sz w:val="28"/>
        </w:rPr>
        <w:t xml:space="preserve"> (Нормативтік-құқықтық актілерді тіркеу тізілімінде № 33339 болып тіркелген) бекітілген Мемлекеттік және мемлекеттік емес ұйымдарда құжаттама жасау, құжаттаманы басқару және электрондық құжат айналымы жүйелерін пайдалану қағидаларына сәйкес жүргізіледі. Комиссия шешімі негізінде оқыту нәтижелерін бағалау студенттің транскриптіне енгізіледі.".</w:t>
      </w:r>
    </w:p>
    <w:bookmarkEnd w:id="17"/>
    <w:bookmarkStart w:name="z23" w:id="18"/>
    <w:p>
      <w:pPr>
        <w:spacing w:after="0"/>
        <w:ind w:left="0"/>
        <w:jc w:val="both"/>
      </w:pPr>
      <w:r>
        <w:rPr>
          <w:rFonts w:ascii="Times New Roman"/>
          <w:b w:val="false"/>
          <w:i w:val="false"/>
          <w:color w:val="000000"/>
          <w:sz w:val="28"/>
        </w:rPr>
        <w:t xml:space="preserve">
      3. "Қашықтан оқытуды ұсыну бойынша білім беру ұйымдарына қойылатын талаптарды және бастауыш, негізгі орта, жалпы орта, техникалық және кәсіптік, орта білімнен кейінгі білімнің білім беру бағдарламалары бойынша қашықтан оқыту бойынша оқу процесін ұйымдастыру қағидаларын және техникалық және кәсіптік, орта білімнен кейінгі білімнің білім беру бағдарламалары бойынша онлайн-оқыту нысанында оқу процесін ұйымдастыру қағидаларын бекіту туралы Қазақстан Республикасы Оқу-ағарту министрінің 2023 жылғы 27 қарашадағы № 349 </w:t>
      </w:r>
      <w:r>
        <w:rPr>
          <w:rFonts w:ascii="Times New Roman"/>
          <w:b w:val="false"/>
          <w:i w:val="false"/>
          <w:color w:val="000000"/>
          <w:sz w:val="28"/>
        </w:rPr>
        <w:t>бұйрығына</w:t>
      </w:r>
      <w:r>
        <w:rPr>
          <w:rFonts w:ascii="Times New Roman"/>
          <w:b w:val="false"/>
          <w:i w:val="false"/>
          <w:color w:val="000000"/>
          <w:sz w:val="28"/>
        </w:rPr>
        <w:t xml:space="preserve"> (Нормативтік-құқықтық актілерді тіркеу тізілімінде № 33682 болып тіркелген) толықтыру енгізілсін:</w:t>
      </w:r>
    </w:p>
    <w:bookmarkEnd w:id="18"/>
    <w:bookmarkStart w:name="z24" w:id="19"/>
    <w:p>
      <w:pPr>
        <w:spacing w:after="0"/>
        <w:ind w:left="0"/>
        <w:jc w:val="both"/>
      </w:pPr>
      <w:r>
        <w:rPr>
          <w:rFonts w:ascii="Times New Roman"/>
          <w:b w:val="false"/>
          <w:i w:val="false"/>
          <w:color w:val="000000"/>
          <w:sz w:val="28"/>
        </w:rPr>
        <w:t xml:space="preserve">
      Бастауыш, негізгі орта, жалпы орта, техникалық және кәсіптік, орта білімнен кейінгі білім беру бағдарламалары бойынша қашықтан оқыту бойынша оқу процесін ұйымдастыру </w:t>
      </w:r>
      <w:r>
        <w:rPr>
          <w:rFonts w:ascii="Times New Roman"/>
          <w:b w:val="false"/>
          <w:i w:val="false"/>
          <w:color w:val="000000"/>
          <w:sz w:val="28"/>
        </w:rPr>
        <w:t>қағидалары</w:t>
      </w:r>
      <w:r>
        <w:rPr>
          <w:rFonts w:ascii="Times New Roman"/>
          <w:b w:val="false"/>
          <w:i w:val="false"/>
          <w:color w:val="000000"/>
          <w:sz w:val="28"/>
        </w:rPr>
        <w:t>:</w:t>
      </w:r>
    </w:p>
    <w:bookmarkEnd w:id="19"/>
    <w:bookmarkStart w:name="z25" w:id="20"/>
    <w:p>
      <w:pPr>
        <w:spacing w:after="0"/>
        <w:ind w:left="0"/>
        <w:jc w:val="both"/>
      </w:pPr>
      <w:r>
        <w:rPr>
          <w:rFonts w:ascii="Times New Roman"/>
          <w:b w:val="false"/>
          <w:i w:val="false"/>
          <w:color w:val="000000"/>
          <w:sz w:val="28"/>
        </w:rPr>
        <w:t>
      мынадай мазмұндағы 3-1) тармақшамен толықтырылсын:</w:t>
      </w:r>
    </w:p>
    <w:bookmarkEnd w:id="20"/>
    <w:bookmarkStart w:name="z26" w:id="21"/>
    <w:p>
      <w:pPr>
        <w:spacing w:after="0"/>
        <w:ind w:left="0"/>
        <w:jc w:val="both"/>
      </w:pPr>
      <w:r>
        <w:rPr>
          <w:rFonts w:ascii="Times New Roman"/>
          <w:b w:val="false"/>
          <w:i w:val="false"/>
          <w:color w:val="000000"/>
          <w:sz w:val="28"/>
        </w:rPr>
        <w:t xml:space="preserve">
      "3-1. "Білім туралы" Қазақстан Республикасы Заңының 37-2 бабы,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жағдайларды қоспағанда, медициналық, фармацевтикалық және педагогикалық білім беру бағдарламаларын іске асыруды жүзеге асыратын техникалық және кәсіптік, орта білімнен кейінгі білім беру ұйымдарында қашықтан оқытуға жол берілмейді.".</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