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b8cf" w14:textId="38bb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15 мамырдағы № 9-НҚ нормативтік қаулысы. Қазақстан Республикасының Әділет министрлігінде 2024 жылғы 20 мамырда № 34388 болып тіркелді</w:t>
      </w:r>
    </w:p>
    <w:p>
      <w:pPr>
        <w:spacing w:after="0"/>
        <w:ind w:left="0"/>
        <w:jc w:val="both"/>
      </w:pPr>
      <w:bookmarkStart w:name="z1" w:id="0"/>
      <w:r>
        <w:rPr>
          <w:rFonts w:ascii="Times New Roman"/>
          <w:b w:val="false"/>
          <w:i w:val="false"/>
          <w:color w:val="000000"/>
          <w:sz w:val="28"/>
        </w:rPr>
        <w:t>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нәтижелерін тану бойынша cыртқы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облыстардың, республикалық маңызы бар қалалардың, астананың тексеру комиссияларында, ішкі мемлекеттік аудит жөніндегі уәкілетті орган мен оның аумақтық бөлімшелерінде Жоғары аудиторлық палатаның мемлекеттік аудит жүргізуге жауапты құрылымдық бөлімшесі жүзеге асырады.".</w:t>
      </w:r>
    </w:p>
    <w:bookmarkEnd w:id="1"/>
    <w:bookmarkStart w:name="z6" w:id="2"/>
    <w:p>
      <w:pPr>
        <w:spacing w:after="0"/>
        <w:ind w:left="0"/>
        <w:jc w:val="both"/>
      </w:pPr>
      <w:r>
        <w:rPr>
          <w:rFonts w:ascii="Times New Roman"/>
          <w:b w:val="false"/>
          <w:i w:val="false"/>
          <w:color w:val="000000"/>
          <w:sz w:val="28"/>
        </w:rPr>
        <w:t>
      2. Жоғары аудиторлық палатаның Заң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4"/>
    <w:bookmarkStart w:name="z9" w:id="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5"/>
    <w:bookmarkStart w:name="z10"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