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2bdd" w14:textId="ad92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келісімдерді жасасу, өзгерту және бұзу қағидаларын бекіту туралы" Қазақстан Республикасы Сыртқы істер министрінің міндетін атқарушының 2023 жылғы 17 наурыздағы № 11-1-4/113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10 мамырдағы № 11-1-4/211 бұйрығы. Қазақстан Республикасының Әділет министрлігінде 2024 жылғы 10 мамырда № 34354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"Инвестициялар туралы келісімдерді жасасу, өзгерту және бұзу қағидаларын бекіту туралы" Қазақстан Республикасы Сыртқы істер министрінің міндетін атқарушының 2023 жылғы 17 наурыздағы № 11-1-4/113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32095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Инвестициялық келісімді жасасу, өзгерту, бұзу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Кағидалар):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"Инвестициялар туралы келісім жасасу мақсаттары үшін, "Task Force" – өтініш бойынша құжаттарды бастапқы қабылдауға және келісім жасасу процесін сүйемелдеуге жауапты ұлттық компанияның құрылымдық бөлімшесі.";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295-2-бабының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салалардағы жобаларды іске асыруға келісім жасалмайды.";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"Task Force"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сәттен бастап 7 (жеті) жұмыс күні ішінде ұсынылған құжаттардың және (немесе) олардағы мәліметтердің толықтығын тексереді және өтініш берушіні нәтижелері туралы электрондық байланыс арқылы хабардар етеді. </w:t>
      </w:r>
    </w:p>
    <w:p>
      <w:pPr>
        <w:spacing w:after="0"/>
        <w:ind w:left="0"/>
        <w:jc w:val="both"/>
      </w:pPr>
      <w:r>
        <w:rPr>
          <w:rFonts w:ascii="Times New Roman"/>
          <w:b w:val="false"/>
          <w:i w:val="false"/>
          <w:color w:val="000000"/>
          <w:sz w:val="28"/>
        </w:rPr>
        <w:t xml:space="preserve">
      "Task Force" өтініш беруші ұсынған құжаттар мен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мәліметтерді қарастыру және өтініш берушінің заңдық және қаржылық тазалығы туралы мәліметтерді алу үшін 5 (бес) жұмыс күнінен аспайтын мерзімде "Астана" халықаралық қаржы орталығына жібереді.</w:t>
      </w:r>
    </w:p>
    <w:p>
      <w:pPr>
        <w:spacing w:after="0"/>
        <w:ind w:left="0"/>
        <w:jc w:val="both"/>
      </w:pPr>
      <w:r>
        <w:rPr>
          <w:rFonts w:ascii="Times New Roman"/>
          <w:b w:val="false"/>
          <w:i w:val="false"/>
          <w:color w:val="000000"/>
          <w:sz w:val="28"/>
        </w:rPr>
        <w:t>
      "Астана" халықаралық қаржы орталығы сұрау салу келіп түскен сәттен бастап 5 (бес) жұмыс күнінен аспайтын мерзімде жеке тұлғалар мен ұйымдардың сенімділігіне кешенді тексерулер жүргізу үшін ашық халықаралық дерекқорларды пайдалана отырып, келіп түскен құжаттарды қарастырады.</w:t>
      </w:r>
    </w:p>
    <w:p>
      <w:pPr>
        <w:spacing w:after="0"/>
        <w:ind w:left="0"/>
        <w:jc w:val="both"/>
      </w:pPr>
      <w:r>
        <w:rPr>
          <w:rFonts w:ascii="Times New Roman"/>
          <w:b w:val="false"/>
          <w:i w:val="false"/>
          <w:color w:val="000000"/>
          <w:sz w:val="28"/>
        </w:rPr>
        <w:t>
      Өтініш берушінің заңдық және қаржылық тазалығы туралы мәліметтер бірінші басшының немесе ол уәкілеттік берген тұлға қолымен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Сұрау салынатын инвестициялық преференциялардың түрлері, оларды ұсыну шарттары мен тәртібі және инвестордың міндеттемелері бар құжаттар мен ақпараттың толық пакеті болған жағдайда, сондай-ақ Қазақстан Республикасы Кәсіпкерлік кодексінің Кодексінің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болған жағдайда "Task Force" инвестордан құжаттарды алған сәттен бастап 7 (жеті) жұмыс күні ішінде ұсынылған инвестордың құжаттамасын уәкілетті органға жібереді.</w:t>
      </w:r>
    </w:p>
    <w:p>
      <w:pPr>
        <w:spacing w:after="0"/>
        <w:ind w:left="0"/>
        <w:jc w:val="both"/>
      </w:pPr>
      <w:r>
        <w:rPr>
          <w:rFonts w:ascii="Times New Roman"/>
          <w:b w:val="false"/>
          <w:i w:val="false"/>
          <w:color w:val="000000"/>
          <w:sz w:val="28"/>
        </w:rPr>
        <w:t>
      Құжаттар топтамасы және (немесе) олардағы мәліметтер толық ұсынылмаған жағдайда, "Task Force" 1 (бір) жұмыс күні ішінде инвестордан жетіспейтін ақпаратты, оның ішінде өтініш берушімен алдын ала келіссөздер және консультациялар жүргізу жолымен сұратады.</w:t>
      </w:r>
    </w:p>
    <w:p>
      <w:pPr>
        <w:spacing w:after="0"/>
        <w:ind w:left="0"/>
        <w:jc w:val="both"/>
      </w:pPr>
      <w:r>
        <w:rPr>
          <w:rFonts w:ascii="Times New Roman"/>
          <w:b w:val="false"/>
          <w:i w:val="false"/>
          <w:color w:val="000000"/>
          <w:sz w:val="28"/>
        </w:rPr>
        <w:t>
      Алдын ала келіссөздер барысында "Task Force" консультациялар өткізілуіне қолғабыс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"11. Оң шешім болған жағдайда уәкілетті орган 5 (бес) жұмыс күні ішінде келіссөздер жүргізу жөніндегі комиссияны (бұдан әрі – Комиссия) құрады және 5 (бес) жұмыс күні ішінде келісім жобасын әзірлейді.</w:t>
      </w:r>
    </w:p>
    <w:bookmarkEnd w:id="2"/>
    <w:p>
      <w:pPr>
        <w:spacing w:after="0"/>
        <w:ind w:left="0"/>
        <w:jc w:val="both"/>
      </w:pPr>
      <w:r>
        <w:rPr>
          <w:rFonts w:ascii="Times New Roman"/>
          <w:b w:val="false"/>
          <w:i w:val="false"/>
          <w:color w:val="000000"/>
          <w:sz w:val="28"/>
        </w:rPr>
        <w:t>
      Комиссияның төрағасы уәкілетті органның бірінші басшысы не ол уәкілеттік берген, бірақ бірінші басшының орынбасарынан төмен емес деңгейде тұлға болып табылады.</w:t>
      </w:r>
    </w:p>
    <w:p>
      <w:pPr>
        <w:spacing w:after="0"/>
        <w:ind w:left="0"/>
        <w:jc w:val="both"/>
      </w:pPr>
      <w:r>
        <w:rPr>
          <w:rFonts w:ascii="Times New Roman"/>
          <w:b w:val="false"/>
          <w:i w:val="false"/>
          <w:color w:val="000000"/>
          <w:sz w:val="28"/>
        </w:rPr>
        <w:t>
      Комиссия төрағасының орынбасары "Task Force" бөлімшесінің басшысы немесе ол уәкілеттік берген тұлға болып табылады.</w:t>
      </w:r>
    </w:p>
    <w:p>
      <w:pPr>
        <w:spacing w:after="0"/>
        <w:ind w:left="0"/>
        <w:jc w:val="both"/>
      </w:pPr>
      <w:r>
        <w:rPr>
          <w:rFonts w:ascii="Times New Roman"/>
          <w:b w:val="false"/>
          <w:i w:val="false"/>
          <w:color w:val="000000"/>
          <w:sz w:val="28"/>
        </w:rPr>
        <w:t>
      Комиссия хатшысы болып құрылымдық бөлімше басшысынан төмен емес деңгейде уәкілетті органның өкілі тағайындалады.</w:t>
      </w:r>
    </w:p>
    <w:p>
      <w:pPr>
        <w:spacing w:after="0"/>
        <w:ind w:left="0"/>
        <w:jc w:val="both"/>
      </w:pPr>
      <w:r>
        <w:rPr>
          <w:rFonts w:ascii="Times New Roman"/>
          <w:b w:val="false"/>
          <w:i w:val="false"/>
          <w:color w:val="000000"/>
          <w:sz w:val="28"/>
        </w:rPr>
        <w:t>
      Комиссия құрамына "Task Force", Қазақстан Республикасы ұлттық экономика, қаржы, министрліктерінің, мүдделі орталық және жергілікті мемлекеттік органдардың құрылымдық бөлімше басшысының орынбасарынан төмен емес деңгейдегі өкілдері, ал қажет болған жағдайда ұлттық басқарушы холдингтердің, ұлттық холдингтердің, ұлттық компаниялардың, "Атамекен" Ұлттық кәсіпкерлер палатасының, салалық бірлестіктер мен басқа ұйымдардың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құжаттардың тізбесін қарауының және қажетті сараптаманы ескере отырып, шарттың негізгі талаптары бойынша қорытындыны дайындаудың, келісім жобасын әзірлеудің, келісулердің жалпы мерзімі Комиссия оны ұсынған күннен бастап жалпы мерзімі 30 (отыз) күннен аспайтын мерзімде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 </w:t>
      </w:r>
    </w:p>
    <w:bookmarkStart w:name="z17" w:id="3"/>
    <w:p>
      <w:pPr>
        <w:spacing w:after="0"/>
        <w:ind w:left="0"/>
        <w:jc w:val="both"/>
      </w:pPr>
      <w:r>
        <w:rPr>
          <w:rFonts w:ascii="Times New Roman"/>
          <w:b w:val="false"/>
          <w:i w:val="false"/>
          <w:color w:val="000000"/>
          <w:sz w:val="28"/>
        </w:rPr>
        <w:t>
      "18. Инвестициялық штабтың келісім жасасуды мақұлдау туралы оң шешімі болған кезде уәкілетті орган 3 (үш) жұмыс күні ішінде Қазақстан Республикасының Ұлттық экономика министрлігіне және Қазақстан Республикасының Қаржы министрлігіне:</w:t>
      </w:r>
    </w:p>
    <w:bookmarkEnd w:id="3"/>
    <w:p>
      <w:pPr>
        <w:spacing w:after="0"/>
        <w:ind w:left="0"/>
        <w:jc w:val="both"/>
      </w:pPr>
      <w:r>
        <w:rPr>
          <w:rFonts w:ascii="Times New Roman"/>
          <w:b w:val="false"/>
          <w:i w:val="false"/>
          <w:color w:val="000000"/>
          <w:sz w:val="28"/>
        </w:rPr>
        <w:t xml:space="preserve">
      1)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келісімдердің жобалары бойынша Қазақстан Республикасы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қажетті құжаттар мен есептерді;</w:t>
      </w:r>
    </w:p>
    <w:p>
      <w:pPr>
        <w:spacing w:after="0"/>
        <w:ind w:left="0"/>
        <w:jc w:val="both"/>
      </w:pPr>
      <w:r>
        <w:rPr>
          <w:rFonts w:ascii="Times New Roman"/>
          <w:b w:val="false"/>
          <w:i w:val="false"/>
          <w:color w:val="000000"/>
          <w:sz w:val="28"/>
        </w:rPr>
        <w:t>
      2)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көздеймейтін келісімдердің жобалары бойынша республикалық және жергілікті бюджеттердің және (немесе) Қазақстан Республикасы Ұлттық қорының түсімдерін қысқартудың болмауы туралы жазбаша негіздеме ұсынады.</w:t>
      </w:r>
    </w:p>
    <w:p>
      <w:pPr>
        <w:spacing w:after="0"/>
        <w:ind w:left="0"/>
        <w:jc w:val="both"/>
      </w:pPr>
      <w:r>
        <w:rPr>
          <w:rFonts w:ascii="Times New Roman"/>
          <w:b w:val="false"/>
          <w:i w:val="false"/>
          <w:color w:val="000000"/>
          <w:sz w:val="28"/>
        </w:rPr>
        <w:t xml:space="preserve">
      Қазақстан Республикасының Ұлттық экономика министрлігі келісімдердің жобалары бойынша республикалық және жергілікті бюджеттердің және (немесе) Қазақстан Республикасы Ұлттық қорының түсімдерін қысқарту немесе шығыстарын ұлғайтуды көздейтін,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бөлігінің 1) тармақшасында көрсетілген келісілген құжаттарды Республикалық бюджет комиссиясының отырысына шығару үшін 20 (жиырма) жұмыс күні ішінде Қазақстан Республикасының Қаржы министрлігіне жібереді.</w:t>
      </w:r>
    </w:p>
    <w:p>
      <w:pPr>
        <w:spacing w:after="0"/>
        <w:ind w:left="0"/>
        <w:jc w:val="both"/>
      </w:pPr>
      <w:r>
        <w:rPr>
          <w:rFonts w:ascii="Times New Roman"/>
          <w:b w:val="false"/>
          <w:i w:val="false"/>
          <w:color w:val="000000"/>
          <w:sz w:val="28"/>
        </w:rPr>
        <w:t>
      Қазақстан Республикасының Қаржы министрлігі Қазақстан Республикасы Ұлттық экономика министрлігінің қорытындысы негізінде 5 (бес) жұмыс күні ішінде құжаттарды Республикалық бюджет комиссиясының отырысына жібереді.</w:t>
      </w:r>
    </w:p>
    <w:bookmarkStart w:name="z18" w:id="4"/>
    <w:p>
      <w:pPr>
        <w:spacing w:after="0"/>
        <w:ind w:left="0"/>
        <w:jc w:val="both"/>
      </w:pPr>
      <w:r>
        <w:rPr>
          <w:rFonts w:ascii="Times New Roman"/>
          <w:b w:val="false"/>
          <w:i w:val="false"/>
          <w:color w:val="000000"/>
          <w:sz w:val="28"/>
        </w:rPr>
        <w:t>
      19. Келісім жобалары бойынша Республикалық бюджет комиссиясының оң шешімі қабылданған жағдайда не республикалық және жергілікті бюджеттердің және (немесе) Қазақстан Республикасы Ұлттық қорының түсімдерін қысқарту болмаған жағдайда уәкілетті орган белгіленген тәртіппен келісімге қол қою туралы туралы Қазақстан Республикасы Үкіметі қаулысының жобасын 5 (бес) жұмыс күні ішінде мүдделі мемлекеттік органдарға және (немесе) ұйымдарға келісуге жібереді.</w:t>
      </w:r>
    </w:p>
    <w:bookmarkEnd w:id="4"/>
    <w:p>
      <w:pPr>
        <w:spacing w:after="0"/>
        <w:ind w:left="0"/>
        <w:jc w:val="both"/>
      </w:pPr>
      <w:r>
        <w:rPr>
          <w:rFonts w:ascii="Times New Roman"/>
          <w:b w:val="false"/>
          <w:i w:val="false"/>
          <w:color w:val="000000"/>
          <w:sz w:val="28"/>
        </w:rPr>
        <w:t xml:space="preserve">
      Келісім жобасын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үлгілік нысанның ережелерін ескере отырып әзірлейді.</w:t>
      </w:r>
    </w:p>
    <w:p>
      <w:pPr>
        <w:spacing w:after="0"/>
        <w:ind w:left="0"/>
        <w:jc w:val="both"/>
      </w:pPr>
      <w:r>
        <w:rPr>
          <w:rFonts w:ascii="Times New Roman"/>
          <w:b w:val="false"/>
          <w:i w:val="false"/>
          <w:color w:val="000000"/>
          <w:sz w:val="28"/>
        </w:rPr>
        <w:t xml:space="preserve">
      Республикалық бюджет комиссиясының теріс қорытындысы болған жағдайда уәкілетті орган бұл туралы белгіленген тәртіппен өтініш берушіні, оның ішінде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электрондық байланыс құралдары арқылы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5"/>
    <w:p>
      <w:pPr>
        <w:spacing w:after="0"/>
        <w:ind w:left="0"/>
        <w:jc w:val="both"/>
      </w:pPr>
      <w:r>
        <w:rPr>
          <w:rFonts w:ascii="Times New Roman"/>
          <w:b w:val="false"/>
          <w:i w:val="false"/>
          <w:color w:val="000000"/>
          <w:sz w:val="28"/>
        </w:rPr>
        <w:t>
      "Қазақстан Республикасы Үкіметінің қаулысымен мақұлданған келісімнің жобасын уәкілетті орган 5 (бес) жұмыс күні ішінде инвесторға қол қою және мөрмен растау үшін екі данада жібереді (бар болған жағдайда).";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2" w:id="6"/>
    <w:p>
      <w:pPr>
        <w:spacing w:after="0"/>
        <w:ind w:left="0"/>
        <w:jc w:val="both"/>
      </w:pPr>
      <w:r>
        <w:rPr>
          <w:rFonts w:ascii="Times New Roman"/>
          <w:b w:val="false"/>
          <w:i w:val="false"/>
          <w:color w:val="000000"/>
          <w:sz w:val="28"/>
        </w:rPr>
        <w:t>
      "Келісімді бұзу тәртібі келісімнің өз шарттарымен және Қазақстан Республикасының қолданыстағы заңнамасы және Қазақстан Республикасы Үкіметінің шешімі бойынша жүзеге асырылады.</w:t>
      </w:r>
    </w:p>
    <w:bookmarkEnd w:id="6"/>
    <w:p>
      <w:pPr>
        <w:spacing w:after="0"/>
        <w:ind w:left="0"/>
        <w:jc w:val="both"/>
      </w:pPr>
      <w:r>
        <w:rPr>
          <w:rFonts w:ascii="Times New Roman"/>
          <w:b w:val="false"/>
          <w:i w:val="false"/>
          <w:color w:val="000000"/>
          <w:sz w:val="28"/>
        </w:rPr>
        <w:t>
       Келісімнің міндеттемелері мен талаптары келісімнің қолданылу кезеңінде орындалмаған жағдайда, Қазақстан Республикасының Үкіметі хабарлама жіберілген күннен бастап төрт ай өткен соң оның қолданылуын біржақты тәртіппен мерзімінен бұрын тоқтатады.</w:t>
      </w:r>
    </w:p>
    <w:p>
      <w:pPr>
        <w:spacing w:after="0"/>
        <w:ind w:left="0"/>
        <w:jc w:val="both"/>
      </w:pPr>
      <w:r>
        <w:rPr>
          <w:rFonts w:ascii="Times New Roman"/>
          <w:b w:val="false"/>
          <w:i w:val="false"/>
          <w:color w:val="000000"/>
          <w:sz w:val="28"/>
        </w:rPr>
        <w:t>
      Уәкілетті орган хабарлама жіберілген төрт ай өткен соң немесе инвестордың жазбаша келісімін алған 10 (он) күні ішінде белгіленген тәртіппен инвестициялық келісімді тоқтату туралы шешім туралы Қазақстан Республикасы Үкіметі қаулысының жобасын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4-тараумен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Инвестордың міндеттемелері, оның ішінде жобаны іске асырудың әлеуметтік-экономикалық әсерін жақсарту жөніндегі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кіріспесі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инвестор осы келісімге сәйкес инвестицияларды жүзеге асыру кезінде Қазақстан Республикасы Кәсіпкерлік кодексінің (бұдан әрі – Кәсіпкерлік кодексі) </w:t>
      </w:r>
      <w:r>
        <w:rPr>
          <w:rFonts w:ascii="Times New Roman"/>
          <w:b w:val="false"/>
          <w:i w:val="false"/>
          <w:color w:val="000000"/>
          <w:sz w:val="28"/>
        </w:rPr>
        <w:t>295-2-бабына</w:t>
      </w:r>
      <w:r>
        <w:rPr>
          <w:rFonts w:ascii="Times New Roman"/>
          <w:b w:val="false"/>
          <w:i w:val="false"/>
          <w:color w:val="000000"/>
          <w:sz w:val="28"/>
        </w:rPr>
        <w:t xml:space="preserve"> сәйкес осы келісімнің тұрақтылығына және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712-1-бабына</w:t>
      </w:r>
      <w:r>
        <w:rPr>
          <w:rFonts w:ascii="Times New Roman"/>
          <w:b w:val="false"/>
          <w:i w:val="false"/>
          <w:color w:val="000000"/>
          <w:sz w:val="28"/>
        </w:rPr>
        <w:t xml:space="preserve"> сәйкес салықтық преференцияларға кепілдіктер алуға мүдделі;";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салықтық преференциялардың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салықтық преференциялардың тұрақтылығына кепілдік.";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"Инвесторға Кәсіпкерлік Кодекстің </w:t>
      </w:r>
      <w:r>
        <w:rPr>
          <w:rFonts w:ascii="Times New Roman"/>
          <w:b w:val="false"/>
          <w:i w:val="false"/>
          <w:color w:val="000000"/>
          <w:sz w:val="28"/>
        </w:rPr>
        <w:t>295-2-бабына</w:t>
      </w:r>
      <w:r>
        <w:rPr>
          <w:rFonts w:ascii="Times New Roman"/>
          <w:b w:val="false"/>
          <w:i w:val="false"/>
          <w:color w:val="000000"/>
          <w:sz w:val="28"/>
        </w:rPr>
        <w:t xml:space="preserve"> сәйкес Қазақстан Республикасының осы келісімінің тұрақтылығына кепілдік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Кәсіпкерлік</w:t>
      </w:r>
      <w:r>
        <w:rPr>
          <w:rFonts w:ascii="Times New Roman"/>
          <w:b w:val="false"/>
          <w:i w:val="false"/>
          <w:color w:val="000000"/>
          <w:sz w:val="28"/>
        </w:rPr>
        <w:t xml:space="preserve"> және </w:t>
      </w:r>
      <w:r>
        <w:rPr>
          <w:rFonts w:ascii="Times New Roman"/>
          <w:b w:val="false"/>
          <w:i w:val="false"/>
          <w:color w:val="000000"/>
          <w:sz w:val="28"/>
        </w:rPr>
        <w:t>Салық</w:t>
      </w:r>
      <w:r>
        <w:rPr>
          <w:rFonts w:ascii="Times New Roman"/>
          <w:b w:val="false"/>
          <w:i w:val="false"/>
          <w:color w:val="000000"/>
          <w:sz w:val="28"/>
        </w:rPr>
        <w:t xml:space="preserve"> кодекстеріне, сондай-ақ осы келісімге сәйкес келісімді мерзімінен бұрын бұзуға;";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34" w:id="7"/>
    <w:p>
      <w:pPr>
        <w:spacing w:after="0"/>
        <w:ind w:left="0"/>
        <w:jc w:val="both"/>
      </w:pPr>
      <w:r>
        <w:rPr>
          <w:rFonts w:ascii="Times New Roman"/>
          <w:b w:val="false"/>
          <w:i w:val="false"/>
          <w:color w:val="000000"/>
          <w:sz w:val="28"/>
        </w:rPr>
        <w:t>
      "4) ақпарат инвестордың кез келген банктік шоттарына жататын, оның ішінде Қазақстан Республикасынан тыс шетел банктерінде ашылған кез келген ақпаратқа, оның ішінде банктік құпия болып табылатын кез келген ақпаратқа қол жеткізе алатын Қазақстан Республикасының мемлекеттік кірістер органдары немесе өзге де уәкілетті мемлекеттік органдарына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8"/>
    <w:p>
      <w:pPr>
        <w:spacing w:after="0"/>
        <w:ind w:left="0"/>
        <w:jc w:val="both"/>
      </w:pPr>
      <w:r>
        <w:rPr>
          <w:rFonts w:ascii="Times New Roman"/>
          <w:b w:val="false"/>
          <w:i w:val="false"/>
          <w:color w:val="000000"/>
          <w:sz w:val="28"/>
        </w:rPr>
        <w:t>
      "17. Инвестициялық жобаны іске асыру кестесі аяқталғаннан кейін инвестор үш ай ішінде уәкiлеттi органға келесілерді қамтитын аудиторлық есепті ұсынады:</w:t>
      </w:r>
    </w:p>
    <w:bookmarkEnd w:id="8"/>
    <w:p>
      <w:pPr>
        <w:spacing w:after="0"/>
        <w:ind w:left="0"/>
        <w:jc w:val="both"/>
      </w:pPr>
      <w:r>
        <w:rPr>
          <w:rFonts w:ascii="Times New Roman"/>
          <w:b w:val="false"/>
          <w:i w:val="false"/>
          <w:color w:val="000000"/>
          <w:sz w:val="28"/>
        </w:rPr>
        <w:t>
      1) инвестициялық жобаны іске асыру кестесіне сай инвестициялық мiндеттемелердiң орындалуы туралы мәліметтер;</w:t>
      </w:r>
    </w:p>
    <w:p>
      <w:pPr>
        <w:spacing w:after="0"/>
        <w:ind w:left="0"/>
        <w:jc w:val="both"/>
      </w:pPr>
      <w:r>
        <w:rPr>
          <w:rFonts w:ascii="Times New Roman"/>
          <w:b w:val="false"/>
          <w:i w:val="false"/>
          <w:color w:val="000000"/>
          <w:sz w:val="28"/>
        </w:rPr>
        <w:t>
      2) инвестициялық жобаны іске асыру кестесіне сәйкес сатып алынған негізгі құралдарды бөлу;</w:t>
      </w:r>
    </w:p>
    <w:p>
      <w:pPr>
        <w:spacing w:after="0"/>
        <w:ind w:left="0"/>
        <w:jc w:val="both"/>
      </w:pPr>
      <w:r>
        <w:rPr>
          <w:rFonts w:ascii="Times New Roman"/>
          <w:b w:val="false"/>
          <w:i w:val="false"/>
          <w:color w:val="000000"/>
          <w:sz w:val="28"/>
        </w:rPr>
        <w:t>
      3) инвестициялық жобаны іске асыру кестесін жүзеге асыруды растайтын құжаттардың жиынтық тізімін;</w:t>
      </w:r>
    </w:p>
    <w:p>
      <w:pPr>
        <w:spacing w:after="0"/>
        <w:ind w:left="0"/>
        <w:jc w:val="both"/>
      </w:pPr>
      <w:r>
        <w:rPr>
          <w:rFonts w:ascii="Times New Roman"/>
          <w:b w:val="false"/>
          <w:i w:val="false"/>
          <w:color w:val="000000"/>
          <w:sz w:val="28"/>
        </w:rPr>
        <w:t>
      4) келісім талаптарының орындалуы туралы ақпарат.".</w:t>
      </w:r>
    </w:p>
    <w:bookmarkStart w:name="z37" w:id="9"/>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9"/>
    <w:bookmarkStart w:name="z38"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39" w:id="11"/>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 қамтамасыз етсін;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Сыртқы істер министрлігінің Заң қызметі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тармақтарда</w:t>
      </w:r>
      <w:r>
        <w:rPr>
          <w:rFonts w:ascii="Times New Roman"/>
          <w:b w:val="false"/>
          <w:i w:val="false"/>
          <w:color w:val="000000"/>
          <w:sz w:val="28"/>
        </w:rPr>
        <w:t xml:space="preserve"> көзделген іс-орындалуы туралы ақпарат берілсін.</w:t>
      </w:r>
    </w:p>
    <w:bookmarkStart w:name="z4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12"/>
    <w:bookmarkStart w:name="z4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