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b1df" w14:textId="1fcb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теле-, радиоарналар тізбесін бекіту туралы" Қазақстан Республикасы Ақпарат және қоғамдық даму министрінің 2019 жылғы 17 маусымдағы № 171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2024 жылғы 2 мамырдағы № 173-НҚ бұйрығы. Қазақстан Республикасының Әділет министрлігінде 2024 жылғы 4 мамырда № 34337 болып тіркелді. Күші жойылды - Қазақстан Республикасы Мәдениет және ақпарат министрінің 2024 жылғы 29 тамыздағы № 385-НҚ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"Міндетті теле-, радиоарналар тізбесін бекіту туралы" Қазақстан Республикасы Ақпарат және қоғамдық даму министрінің 2019 жылғы 17 маусымдағы № 171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18861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Міндетті теле-, радиоарналар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16 және 17-жолдармен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"ATAMEKEN BUSINESS"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Мәдениет және ақпарат министрлігінің ресми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