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43c4" w14:textId="cac4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8 сәуірдегі № 190 бұйрығы. Қазақстан Республикасының Әділет министрлігінде 2024 жылғы 8 сәуірде № 34236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1. Қазақстан Республикасы Қаржы министрiнiң кейбiр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бухгалтерлік есепке алуды жүргізу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Осы Қағидаларда мынадай ұғымдар пайдаланылады:</w:t>
      </w:r>
    </w:p>
    <w:bookmarkEnd w:id="4"/>
    <w:bookmarkStart w:name="z10" w:id="5"/>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bookmarkEnd w:id="5"/>
    <w:bookmarkStart w:name="z11" w:id="6"/>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(негізінен ақшалай қаражат, көрсетілетін қызметтер немесе қолдануға басқа активтерді ұсыну түрінде);</w:t>
      </w:r>
    </w:p>
    <w:bookmarkEnd w:id="6"/>
    <w:bookmarkStart w:name="z12" w:id="7"/>
    <w:p>
      <w:pPr>
        <w:spacing w:after="0"/>
        <w:ind w:left="0"/>
        <w:jc w:val="both"/>
      </w:pPr>
      <w:r>
        <w:rPr>
          <w:rFonts w:ascii="Times New Roman"/>
          <w:b w:val="false"/>
          <w:i w:val="false"/>
          <w:color w:val="000000"/>
          <w:sz w:val="28"/>
        </w:rPr>
        <w:t>
      3) айырбасталмайтын операциялар – айырбастаулы болып табылмайтын операциялар. Айырбасталмайтын операцияларды жүзеге асырғанда мемлекеттік мекеме не шамамен құнына тең айырбасқа тікелей тапсырусыз басқа субъектіден құн алады не шамамен құнына тең айырбасқа тікелей алусыз басқа тарапқа құнды тапсырады;</w:t>
      </w:r>
    </w:p>
    <w:bookmarkEnd w:id="7"/>
    <w:bookmarkStart w:name="z13" w:id="8"/>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bookmarkEnd w:id="8"/>
    <w:bookmarkStart w:name="z14" w:id="9"/>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bookmarkEnd w:id="9"/>
    <w:bookmarkStart w:name="z15" w:id="10"/>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10"/>
    <w:bookmarkStart w:name="z16" w:id="11"/>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bookmarkEnd w:id="11"/>
    <w:bookmarkStart w:name="z17" w:id="12"/>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bookmarkEnd w:id="12"/>
    <w:bookmarkStart w:name="z18" w:id="13"/>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bookmarkEnd w:id="13"/>
    <w:bookmarkStart w:name="z19" w:id="14"/>
    <w:p>
      <w:pPr>
        <w:spacing w:after="0"/>
        <w:ind w:left="0"/>
        <w:jc w:val="both"/>
      </w:pPr>
      <w:r>
        <w:rPr>
          <w:rFonts w:ascii="Times New Roman"/>
          <w:b w:val="false"/>
          <w:i w:val="false"/>
          <w:color w:val="000000"/>
          <w:sz w:val="28"/>
        </w:rPr>
        <w:t>
      10) ақшалай баламалар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14"/>
    <w:bookmarkStart w:name="z20" w:id="15"/>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bookmarkEnd w:id="15"/>
    <w:bookmarkStart w:name="z21" w:id="16"/>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16"/>
    <w:bookmarkStart w:name="z22" w:id="17"/>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 бөлiнуi;</w:t>
      </w:r>
    </w:p>
    <w:bookmarkEnd w:id="17"/>
    <w:bookmarkStart w:name="z23" w:id="18"/>
    <w:p>
      <w:pPr>
        <w:spacing w:after="0"/>
        <w:ind w:left="0"/>
        <w:jc w:val="both"/>
      </w:pPr>
      <w:r>
        <w:rPr>
          <w:rFonts w:ascii="Times New Roman"/>
          <w:b w:val="false"/>
          <w:i w:val="false"/>
          <w:color w:val="000000"/>
          <w:sz w:val="28"/>
        </w:rPr>
        <w:t>
      14) аннуитет – белгілі жылдар саны ішінде жүйелі төлемдер арасындағы тең аралықтағы, бір бағыттағы төлемдердің ағымы;</w:t>
      </w:r>
    </w:p>
    <w:bookmarkEnd w:id="18"/>
    <w:bookmarkStart w:name="z24" w:id="19"/>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bookmarkEnd w:id="19"/>
    <w:bookmarkStart w:name="z25" w:id="20"/>
    <w:p>
      <w:pPr>
        <w:spacing w:after="0"/>
        <w:ind w:left="0"/>
        <w:jc w:val="both"/>
      </w:pPr>
      <w:r>
        <w:rPr>
          <w:rFonts w:ascii="Times New Roman"/>
          <w:b w:val="false"/>
          <w:i w:val="false"/>
          <w:color w:val="000000"/>
          <w:sz w:val="28"/>
        </w:rPr>
        <w:t>
      16) ауылшаруашылық қызметі – оларды сату, ауылшаруашылық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bookmarkEnd w:id="20"/>
    <w:bookmarkStart w:name="z26" w:id="21"/>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bookmarkEnd w:id="21"/>
    <w:bookmarkStart w:name="z27" w:id="22"/>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bookmarkEnd w:id="22"/>
    <w:bookmarkStart w:name="z28" w:id="23"/>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bookmarkEnd w:id="23"/>
    <w:bookmarkStart w:name="z29" w:id="24"/>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bookmarkEnd w:id="24"/>
    <w:bookmarkStart w:name="z30" w:id="25"/>
    <w:p>
      <w:pPr>
        <w:spacing w:after="0"/>
        <w:ind w:left="0"/>
        <w:jc w:val="both"/>
      </w:pPr>
      <w:r>
        <w:rPr>
          <w:rFonts w:ascii="Times New Roman"/>
          <w:b w:val="false"/>
          <w:i w:val="false"/>
          <w:color w:val="000000"/>
          <w:sz w:val="28"/>
        </w:rPr>
        <w:t>
      21) белсендi нарық – мынадай шарттардың барлығы орындалатын нарық:</w:t>
      </w:r>
    </w:p>
    <w:bookmarkEnd w:id="25"/>
    <w:bookmarkStart w:name="z31" w:id="26"/>
    <w:p>
      <w:pPr>
        <w:spacing w:after="0"/>
        <w:ind w:left="0"/>
        <w:jc w:val="both"/>
      </w:pPr>
      <w:r>
        <w:rPr>
          <w:rFonts w:ascii="Times New Roman"/>
          <w:b w:val="false"/>
          <w:i w:val="false"/>
          <w:color w:val="000000"/>
          <w:sz w:val="28"/>
        </w:rPr>
        <w:t>
      нарық айналымындағы тауарлар бiртектi болып табылады;</w:t>
      </w:r>
    </w:p>
    <w:bookmarkEnd w:id="26"/>
    <w:bookmarkStart w:name="z32" w:id="27"/>
    <w:p>
      <w:pPr>
        <w:spacing w:after="0"/>
        <w:ind w:left="0"/>
        <w:jc w:val="both"/>
      </w:pPr>
      <w:r>
        <w:rPr>
          <w:rFonts w:ascii="Times New Roman"/>
          <w:b w:val="false"/>
          <w:i w:val="false"/>
          <w:color w:val="000000"/>
          <w:sz w:val="28"/>
        </w:rPr>
        <w:t>
      iс жүзiнде мәмiле жасауға ниеттi кез келген уақытта сатып алушылар мен сатушылар бар;</w:t>
      </w:r>
    </w:p>
    <w:bookmarkEnd w:id="27"/>
    <w:bookmarkStart w:name="z33" w:id="28"/>
    <w:p>
      <w:pPr>
        <w:spacing w:after="0"/>
        <w:ind w:left="0"/>
        <w:jc w:val="both"/>
      </w:pPr>
      <w:r>
        <w:rPr>
          <w:rFonts w:ascii="Times New Roman"/>
          <w:b w:val="false"/>
          <w:i w:val="false"/>
          <w:color w:val="000000"/>
          <w:sz w:val="28"/>
        </w:rPr>
        <w:t>
      баға туралы ақпарат жалпы қолжетiмдi болып табылады;</w:t>
      </w:r>
    </w:p>
    <w:bookmarkEnd w:id="28"/>
    <w:bookmarkStart w:name="z34" w:id="29"/>
    <w:p>
      <w:pPr>
        <w:spacing w:after="0"/>
        <w:ind w:left="0"/>
        <w:jc w:val="both"/>
      </w:pPr>
      <w:r>
        <w:rPr>
          <w:rFonts w:ascii="Times New Roman"/>
          <w:b w:val="false"/>
          <w:i w:val="false"/>
          <w:color w:val="000000"/>
          <w:sz w:val="28"/>
        </w:rPr>
        <w:t>
      22) биологиялық актив – жануар немесе өсімдік;</w:t>
      </w:r>
    </w:p>
    <w:bookmarkEnd w:id="29"/>
    <w:bookmarkStart w:name="z35" w:id="30"/>
    <w:p>
      <w:pPr>
        <w:spacing w:after="0"/>
        <w:ind w:left="0"/>
        <w:jc w:val="both"/>
      </w:pPr>
      <w:r>
        <w:rPr>
          <w:rFonts w:ascii="Times New Roman"/>
          <w:b w:val="false"/>
          <w:i w:val="false"/>
          <w:color w:val="000000"/>
          <w:sz w:val="28"/>
        </w:rPr>
        <w:t>
      23) болашақ кезеңдердің кірістері – болашақ кезеңдерге жатқызылған, бірақ іс жүзінде есепті кезеңде алынған кірістер;</w:t>
      </w:r>
    </w:p>
    <w:bookmarkEnd w:id="30"/>
    <w:bookmarkStart w:name="z36" w:id="31"/>
    <w:p>
      <w:pPr>
        <w:spacing w:after="0"/>
        <w:ind w:left="0"/>
        <w:jc w:val="both"/>
      </w:pPr>
      <w:r>
        <w:rPr>
          <w:rFonts w:ascii="Times New Roman"/>
          <w:b w:val="false"/>
          <w:i w:val="false"/>
          <w:color w:val="000000"/>
          <w:sz w:val="28"/>
        </w:rPr>
        <w:t>
      24) болашақ кезеңдердің шығыстары – осы кезеңде жүргізілген, бірақ болашақ кезеңдерге жатқызылған шығыстар;</w:t>
      </w:r>
    </w:p>
    <w:bookmarkEnd w:id="31"/>
    <w:bookmarkStart w:name="z37" w:id="32"/>
    <w:p>
      <w:pPr>
        <w:spacing w:after="0"/>
        <w:ind w:left="0"/>
        <w:jc w:val="both"/>
      </w:pPr>
      <w:r>
        <w:rPr>
          <w:rFonts w:ascii="Times New Roman"/>
          <w:b w:val="false"/>
          <w:i w:val="false"/>
          <w:color w:val="000000"/>
          <w:sz w:val="28"/>
        </w:rPr>
        <w:t>
      25)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bookmarkEnd w:id="32"/>
    <w:bookmarkStart w:name="z38" w:id="33"/>
    <w:p>
      <w:pPr>
        <w:spacing w:after="0"/>
        <w:ind w:left="0"/>
        <w:jc w:val="both"/>
      </w:pPr>
      <w:r>
        <w:rPr>
          <w:rFonts w:ascii="Times New Roman"/>
          <w:b w:val="false"/>
          <w:i w:val="false"/>
          <w:color w:val="000000"/>
          <w:sz w:val="28"/>
        </w:rPr>
        <w:t>
      26) бірлескен кәсіпорынның қатысушысы – бірлескен кәсіпорындағы осы бірлескен кәсіпорынға бірлескен бақылауы бар тарап;</w:t>
      </w:r>
    </w:p>
    <w:bookmarkEnd w:id="33"/>
    <w:bookmarkStart w:name="z39" w:id="34"/>
    <w:p>
      <w:pPr>
        <w:spacing w:after="0"/>
        <w:ind w:left="0"/>
        <w:jc w:val="both"/>
      </w:pPr>
      <w:r>
        <w:rPr>
          <w:rFonts w:ascii="Times New Roman"/>
          <w:b w:val="false"/>
          <w:i w:val="false"/>
          <w:color w:val="000000"/>
          <w:sz w:val="28"/>
        </w:rPr>
        <w:t>
      27) бірлескен қызмет – екі немесе одан да көп тараптар бірлесіп бақылайтын қызмет;</w:t>
      </w:r>
    </w:p>
    <w:bookmarkEnd w:id="34"/>
    <w:bookmarkStart w:name="z40" w:id="35"/>
    <w:p>
      <w:pPr>
        <w:spacing w:after="0"/>
        <w:ind w:left="0"/>
        <w:jc w:val="both"/>
      </w:pPr>
      <w:r>
        <w:rPr>
          <w:rFonts w:ascii="Times New Roman"/>
          <w:b w:val="false"/>
          <w:i w:val="false"/>
          <w:color w:val="000000"/>
          <w:sz w:val="28"/>
        </w:rPr>
        <w:t>
      28) бухгалтерлік операциялар деректерінің бірыңғай қоймасы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bookmarkEnd w:id="35"/>
    <w:bookmarkStart w:name="z41" w:id="36"/>
    <w:p>
      <w:pPr>
        <w:spacing w:after="0"/>
        <w:ind w:left="0"/>
        <w:jc w:val="both"/>
      </w:pPr>
      <w:r>
        <w:rPr>
          <w:rFonts w:ascii="Times New Roman"/>
          <w:b w:val="false"/>
          <w:i w:val="false"/>
          <w:color w:val="000000"/>
          <w:sz w:val="28"/>
        </w:rPr>
        <w:t xml:space="preserve">
      29) валюталық бағам –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тіркелген) бекітілген тәртіппен айқындалған бір валютаны басқасына айырбастаудың </w:t>
      </w:r>
      <w:r>
        <w:rPr>
          <w:rFonts w:ascii="Times New Roman"/>
          <w:b w:val="false"/>
          <w:i w:val="false"/>
          <w:color w:val="000000"/>
          <w:sz w:val="28"/>
        </w:rPr>
        <w:t>нарықтық бағамы</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30) вексель – біржақты сөзсіз ақшалай міндеттемені қамтитын қатаң белгіленген нысандағы төлем құжаты;</w:t>
      </w:r>
    </w:p>
    <w:bookmarkEnd w:id="37"/>
    <w:bookmarkStart w:name="z43" w:id="38"/>
    <w:p>
      <w:pPr>
        <w:spacing w:after="0"/>
        <w:ind w:left="0"/>
        <w:jc w:val="both"/>
      </w:pPr>
      <w:r>
        <w:rPr>
          <w:rFonts w:ascii="Times New Roman"/>
          <w:b w:val="false"/>
          <w:i w:val="false"/>
          <w:color w:val="000000"/>
          <w:sz w:val="28"/>
        </w:rPr>
        <w:t>
      31)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bookmarkEnd w:id="38"/>
    <w:bookmarkStart w:name="z44" w:id="39"/>
    <w:p>
      <w:pPr>
        <w:spacing w:after="0"/>
        <w:ind w:left="0"/>
        <w:jc w:val="both"/>
      </w:pPr>
      <w:r>
        <w:rPr>
          <w:rFonts w:ascii="Times New Roman"/>
          <w:b w:val="false"/>
          <w:i w:val="false"/>
          <w:color w:val="000000"/>
          <w:sz w:val="28"/>
        </w:rPr>
        <w:t>
      32)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bookmarkEnd w:id="39"/>
    <w:bookmarkStart w:name="z45" w:id="40"/>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bookmarkEnd w:id="40"/>
    <w:bookmarkStart w:name="z46" w:id="41"/>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bookmarkEnd w:id="41"/>
    <w:bookmarkStart w:name="z47" w:id="42"/>
    <w:p>
      <w:pPr>
        <w:spacing w:after="0"/>
        <w:ind w:left="0"/>
        <w:jc w:val="both"/>
      </w:pPr>
      <w:r>
        <w:rPr>
          <w:rFonts w:ascii="Times New Roman"/>
          <w:b w:val="false"/>
          <w:i w:val="false"/>
          <w:color w:val="000000"/>
          <w:sz w:val="28"/>
        </w:rPr>
        <w:t>
      жалға алушы;</w:t>
      </w:r>
    </w:p>
    <w:bookmarkEnd w:id="42"/>
    <w:bookmarkStart w:name="z48" w:id="43"/>
    <w:p>
      <w:pPr>
        <w:spacing w:after="0"/>
        <w:ind w:left="0"/>
        <w:jc w:val="both"/>
      </w:pPr>
      <w:r>
        <w:rPr>
          <w:rFonts w:ascii="Times New Roman"/>
          <w:b w:val="false"/>
          <w:i w:val="false"/>
          <w:color w:val="000000"/>
          <w:sz w:val="28"/>
        </w:rPr>
        <w:t>
      жалға алушымен байланысты тарап;</w:t>
      </w:r>
    </w:p>
    <w:bookmarkEnd w:id="43"/>
    <w:bookmarkStart w:name="z49" w:id="44"/>
    <w:p>
      <w:pPr>
        <w:spacing w:after="0"/>
        <w:ind w:left="0"/>
        <w:jc w:val="both"/>
      </w:pPr>
      <w:r>
        <w:rPr>
          <w:rFonts w:ascii="Times New Roman"/>
          <w:b w:val="false"/>
          <w:i w:val="false"/>
          <w:color w:val="000000"/>
          <w:sz w:val="28"/>
        </w:rPr>
        <w:t>
      33)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bookmarkEnd w:id="44"/>
    <w:bookmarkStart w:name="z50" w:id="45"/>
    <w:p>
      <w:pPr>
        <w:spacing w:after="0"/>
        <w:ind w:left="0"/>
        <w:jc w:val="both"/>
      </w:pPr>
      <w:r>
        <w:rPr>
          <w:rFonts w:ascii="Times New Roman"/>
          <w:b w:val="false"/>
          <w:i w:val="false"/>
          <w:color w:val="000000"/>
          <w:sz w:val="28"/>
        </w:rPr>
        <w:t>
      34)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bookmarkEnd w:id="45"/>
    <w:bookmarkStart w:name="z51" w:id="46"/>
    <w:p>
      <w:pPr>
        <w:spacing w:after="0"/>
        <w:ind w:left="0"/>
        <w:jc w:val="both"/>
      </w:pPr>
      <w:r>
        <w:rPr>
          <w:rFonts w:ascii="Times New Roman"/>
          <w:b w:val="false"/>
          <w:i w:val="false"/>
          <w:color w:val="000000"/>
          <w:sz w:val="28"/>
        </w:rPr>
        <w:t>
      35) есептік ақпараттық жүйесі – бұл бухгалтерлік есепті жүргізу және қаржылық есептілікті жасау жөніндегі функцияларды автоматтандыруға арналған бағдарламалық өнім;</w:t>
      </w:r>
    </w:p>
    <w:bookmarkEnd w:id="46"/>
    <w:bookmarkStart w:name="z52" w:id="47"/>
    <w:p>
      <w:pPr>
        <w:spacing w:after="0"/>
        <w:ind w:left="0"/>
        <w:jc w:val="both"/>
      </w:pPr>
      <w:r>
        <w:rPr>
          <w:rFonts w:ascii="Times New Roman"/>
          <w:b w:val="false"/>
          <w:i w:val="false"/>
          <w:color w:val="000000"/>
          <w:sz w:val="28"/>
        </w:rPr>
        <w:t>
      36)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bookmarkEnd w:id="47"/>
    <w:bookmarkStart w:name="z53" w:id="48"/>
    <w:p>
      <w:pPr>
        <w:spacing w:after="0"/>
        <w:ind w:left="0"/>
        <w:jc w:val="both"/>
      </w:pPr>
      <w:r>
        <w:rPr>
          <w:rFonts w:ascii="Times New Roman"/>
          <w:b w:val="false"/>
          <w:i w:val="false"/>
          <w:color w:val="000000"/>
          <w:sz w:val="28"/>
        </w:rPr>
        <w:t>
      37)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bookmarkEnd w:id="48"/>
    <w:bookmarkStart w:name="z54" w:id="49"/>
    <w:p>
      <w:pPr>
        <w:spacing w:after="0"/>
        <w:ind w:left="0"/>
        <w:jc w:val="both"/>
      </w:pPr>
      <w:r>
        <w:rPr>
          <w:rFonts w:ascii="Times New Roman"/>
          <w:b w:val="false"/>
          <w:i w:val="false"/>
          <w:color w:val="000000"/>
          <w:sz w:val="28"/>
        </w:rPr>
        <w:t>
      38) заңды міндеттеме – заңнама немесе шарт негізінде туындайтын міндеттеме;</w:t>
      </w:r>
    </w:p>
    <w:bookmarkEnd w:id="49"/>
    <w:bookmarkStart w:name="z55" w:id="50"/>
    <w:p>
      <w:pPr>
        <w:spacing w:after="0"/>
        <w:ind w:left="0"/>
        <w:jc w:val="both"/>
      </w:pPr>
      <w:r>
        <w:rPr>
          <w:rFonts w:ascii="Times New Roman"/>
          <w:b w:val="false"/>
          <w:i w:val="false"/>
          <w:color w:val="000000"/>
          <w:sz w:val="28"/>
        </w:rPr>
        <w:t>
      39)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bookmarkEnd w:id="50"/>
    <w:bookmarkStart w:name="z56" w:id="51"/>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bookmarkEnd w:id="51"/>
    <w:bookmarkStart w:name="z57" w:id="52"/>
    <w:p>
      <w:pPr>
        <w:spacing w:after="0"/>
        <w:ind w:left="0"/>
        <w:jc w:val="both"/>
      </w:pPr>
      <w:r>
        <w:rPr>
          <w:rFonts w:ascii="Times New Roman"/>
          <w:b w:val="false"/>
          <w:i w:val="false"/>
          <w:color w:val="000000"/>
          <w:sz w:val="28"/>
        </w:rPr>
        <w:t>
      қалыпты шаруашылық қызмет барысында сату үшін;</w:t>
      </w:r>
    </w:p>
    <w:bookmarkEnd w:id="52"/>
    <w:bookmarkStart w:name="z58" w:id="53"/>
    <w:p>
      <w:pPr>
        <w:spacing w:after="0"/>
        <w:ind w:left="0"/>
        <w:jc w:val="both"/>
      </w:pPr>
      <w:r>
        <w:rPr>
          <w:rFonts w:ascii="Times New Roman"/>
          <w:b w:val="false"/>
          <w:i w:val="false"/>
          <w:color w:val="000000"/>
          <w:sz w:val="28"/>
        </w:rPr>
        <w:t>
      40)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53"/>
    <w:bookmarkStart w:name="z59" w:id="54"/>
    <w:p>
      <w:pPr>
        <w:spacing w:after="0"/>
        <w:ind w:left="0"/>
        <w:jc w:val="both"/>
      </w:pPr>
      <w:r>
        <w:rPr>
          <w:rFonts w:ascii="Times New Roman"/>
          <w:b w:val="false"/>
          <w:i w:val="false"/>
          <w:color w:val="000000"/>
          <w:sz w:val="28"/>
        </w:rPr>
        <w:t>
      41)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54"/>
    <w:bookmarkStart w:name="z60" w:id="55"/>
    <w:p>
      <w:pPr>
        <w:spacing w:after="0"/>
        <w:ind w:left="0"/>
        <w:jc w:val="both"/>
      </w:pPr>
      <w:r>
        <w:rPr>
          <w:rFonts w:ascii="Times New Roman"/>
          <w:b w:val="false"/>
          <w:i w:val="false"/>
          <w:color w:val="000000"/>
          <w:sz w:val="28"/>
        </w:rPr>
        <w:t>
      42)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bookmarkEnd w:id="55"/>
    <w:bookmarkStart w:name="z61" w:id="56"/>
    <w:p>
      <w:pPr>
        <w:spacing w:after="0"/>
        <w:ind w:left="0"/>
        <w:jc w:val="both"/>
      </w:pPr>
      <w:r>
        <w:rPr>
          <w:rFonts w:ascii="Times New Roman"/>
          <w:b w:val="false"/>
          <w:i w:val="false"/>
          <w:color w:val="000000"/>
          <w:sz w:val="28"/>
        </w:rPr>
        <w:t>
      43)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56"/>
    <w:bookmarkStart w:name="z62" w:id="57"/>
    <w:p>
      <w:pPr>
        <w:spacing w:after="0"/>
        <w:ind w:left="0"/>
        <w:jc w:val="both"/>
      </w:pPr>
      <w:r>
        <w:rPr>
          <w:rFonts w:ascii="Times New Roman"/>
          <w:b w:val="false"/>
          <w:i w:val="false"/>
          <w:color w:val="000000"/>
          <w:sz w:val="28"/>
        </w:rPr>
        <w:t>
      44) қаржылық есептілікті беру валютасы – қаржылық есептілік берілетін валюта;</w:t>
      </w:r>
    </w:p>
    <w:bookmarkEnd w:id="57"/>
    <w:bookmarkStart w:name="z63" w:id="58"/>
    <w:p>
      <w:pPr>
        <w:spacing w:after="0"/>
        <w:ind w:left="0"/>
        <w:jc w:val="both"/>
      </w:pPr>
      <w:r>
        <w:rPr>
          <w:rFonts w:ascii="Times New Roman"/>
          <w:b w:val="false"/>
          <w:i w:val="false"/>
          <w:color w:val="000000"/>
          <w:sz w:val="28"/>
        </w:rPr>
        <w:t>
      45)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bookmarkEnd w:id="58"/>
    <w:bookmarkStart w:name="z64" w:id="59"/>
    <w:p>
      <w:pPr>
        <w:spacing w:after="0"/>
        <w:ind w:left="0"/>
        <w:jc w:val="both"/>
      </w:pPr>
      <w:r>
        <w:rPr>
          <w:rFonts w:ascii="Times New Roman"/>
          <w:b w:val="false"/>
          <w:i w:val="false"/>
          <w:color w:val="000000"/>
          <w:sz w:val="28"/>
        </w:rPr>
        <w:t>
      46) қаржы міндеттемелері – бұл:</w:t>
      </w:r>
    </w:p>
    <w:bookmarkEnd w:id="59"/>
    <w:bookmarkStart w:name="z65" w:id="60"/>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bookmarkEnd w:id="60"/>
    <w:bookmarkStart w:name="z66" w:id="61"/>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End w:id="61"/>
    <w:bookmarkStart w:name="z67" w:id="62"/>
    <w:p>
      <w:pPr>
        <w:spacing w:after="0"/>
        <w:ind w:left="0"/>
        <w:jc w:val="both"/>
      </w:pPr>
      <w:r>
        <w:rPr>
          <w:rFonts w:ascii="Times New Roman"/>
          <w:b w:val="false"/>
          <w:i w:val="false"/>
          <w:color w:val="000000"/>
          <w:sz w:val="28"/>
        </w:rPr>
        <w:t>
      47) қауымдасқан ұйым – инвестордың елеулі ықпалы бар ұйым;</w:t>
      </w:r>
    </w:p>
    <w:bookmarkEnd w:id="62"/>
    <w:bookmarkStart w:name="z68" w:id="63"/>
    <w:p>
      <w:pPr>
        <w:spacing w:after="0"/>
        <w:ind w:left="0"/>
        <w:jc w:val="both"/>
      </w:pPr>
      <w:r>
        <w:rPr>
          <w:rFonts w:ascii="Times New Roman"/>
          <w:b w:val="false"/>
          <w:i w:val="false"/>
          <w:color w:val="000000"/>
          <w:sz w:val="28"/>
        </w:rPr>
        <w:t>
      48) қорлар – мынадай:</w:t>
      </w:r>
    </w:p>
    <w:bookmarkEnd w:id="63"/>
    <w:bookmarkStart w:name="z69" w:id="64"/>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bookmarkEnd w:id="64"/>
    <w:bookmarkStart w:name="z70" w:id="65"/>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bookmarkEnd w:id="65"/>
    <w:bookmarkStart w:name="z71" w:id="66"/>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bookmarkEnd w:id="66"/>
    <w:bookmarkStart w:name="z72" w:id="67"/>
    <w:p>
      <w:pPr>
        <w:spacing w:after="0"/>
        <w:ind w:left="0"/>
        <w:jc w:val="both"/>
      </w:pPr>
      <w:r>
        <w:rPr>
          <w:rFonts w:ascii="Times New Roman"/>
          <w:b w:val="false"/>
          <w:i w:val="false"/>
          <w:color w:val="000000"/>
          <w:sz w:val="28"/>
        </w:rPr>
        <w:t>
      сату немесе тарату үшін өндірілетін активтер;</w:t>
      </w:r>
    </w:p>
    <w:bookmarkEnd w:id="67"/>
    <w:bookmarkStart w:name="z73" w:id="68"/>
    <w:p>
      <w:pPr>
        <w:spacing w:after="0"/>
        <w:ind w:left="0"/>
        <w:jc w:val="both"/>
      </w:pPr>
      <w:r>
        <w:rPr>
          <w:rFonts w:ascii="Times New Roman"/>
          <w:b w:val="false"/>
          <w:i w:val="false"/>
          <w:color w:val="000000"/>
          <w:sz w:val="28"/>
        </w:rPr>
        <w:t>
      49) материалдық емес актив – физикалық нысаны жоқ сәйкестендірілетін монетарлы емес актив;</w:t>
      </w:r>
    </w:p>
    <w:bookmarkEnd w:id="68"/>
    <w:bookmarkStart w:name="z74" w:id="69"/>
    <w:p>
      <w:pPr>
        <w:spacing w:after="0"/>
        <w:ind w:left="0"/>
        <w:jc w:val="both"/>
      </w:pPr>
      <w:r>
        <w:rPr>
          <w:rFonts w:ascii="Times New Roman"/>
          <w:b w:val="false"/>
          <w:i w:val="false"/>
          <w:color w:val="000000"/>
          <w:sz w:val="28"/>
        </w:rPr>
        <w:t>
      50)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bookmarkEnd w:id="69"/>
    <w:bookmarkStart w:name="z75" w:id="70"/>
    <w:p>
      <w:pPr>
        <w:spacing w:after="0"/>
        <w:ind w:left="0"/>
        <w:jc w:val="both"/>
      </w:pPr>
      <w:r>
        <w:rPr>
          <w:rFonts w:ascii="Times New Roman"/>
          <w:b w:val="false"/>
          <w:i w:val="false"/>
          <w:color w:val="000000"/>
          <w:sz w:val="28"/>
        </w:rPr>
        <w:t>
      51)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bookmarkEnd w:id="70"/>
    <w:bookmarkStart w:name="z76" w:id="71"/>
    <w:p>
      <w:pPr>
        <w:spacing w:after="0"/>
        <w:ind w:left="0"/>
        <w:jc w:val="both"/>
      </w:pPr>
      <w:r>
        <w:rPr>
          <w:rFonts w:ascii="Times New Roman"/>
          <w:b w:val="false"/>
          <w:i w:val="false"/>
          <w:color w:val="000000"/>
          <w:sz w:val="28"/>
        </w:rPr>
        <w:t>
      52) нарықтық белгіленген баға – сатудан алына алатын немесе белсенді нарықта қаржы құралын сатып алу кезінде төленуі тиіс ақша қаражатының сомасы;</w:t>
      </w:r>
    </w:p>
    <w:bookmarkEnd w:id="71"/>
    <w:bookmarkStart w:name="z77" w:id="72"/>
    <w:p>
      <w:pPr>
        <w:spacing w:after="0"/>
        <w:ind w:left="0"/>
        <w:jc w:val="both"/>
      </w:pPr>
      <w:r>
        <w:rPr>
          <w:rFonts w:ascii="Times New Roman"/>
          <w:b w:val="false"/>
          <w:i w:val="false"/>
          <w:color w:val="000000"/>
          <w:sz w:val="28"/>
        </w:rPr>
        <w:t>
      53) негізгі құралдар – мынадай:</w:t>
      </w:r>
    </w:p>
    <w:bookmarkEnd w:id="72"/>
    <w:bookmarkStart w:name="z78" w:id="73"/>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bookmarkEnd w:id="73"/>
    <w:bookmarkStart w:name="z79" w:id="74"/>
    <w:p>
      <w:pPr>
        <w:spacing w:after="0"/>
        <w:ind w:left="0"/>
        <w:jc w:val="both"/>
      </w:pPr>
      <w:r>
        <w:rPr>
          <w:rFonts w:ascii="Times New Roman"/>
          <w:b w:val="false"/>
          <w:i w:val="false"/>
          <w:color w:val="000000"/>
          <w:sz w:val="28"/>
        </w:rPr>
        <w:t>
      бір жылдан астам уақыт ішінде қолданылады деп күтілетін материалдық объектілер;</w:t>
      </w:r>
    </w:p>
    <w:bookmarkEnd w:id="74"/>
    <w:bookmarkStart w:name="z80" w:id="75"/>
    <w:p>
      <w:pPr>
        <w:spacing w:after="0"/>
        <w:ind w:left="0"/>
        <w:jc w:val="both"/>
      </w:pPr>
      <w:r>
        <w:rPr>
          <w:rFonts w:ascii="Times New Roman"/>
          <w:b w:val="false"/>
          <w:i w:val="false"/>
          <w:color w:val="000000"/>
          <w:sz w:val="28"/>
        </w:rPr>
        <w:t>
      54) операциялық жалдау – қаржы жалдауынан ерекшеленетін жалдау;</w:t>
      </w:r>
    </w:p>
    <w:bookmarkEnd w:id="75"/>
    <w:bookmarkStart w:name="z81" w:id="76"/>
    <w:p>
      <w:pPr>
        <w:spacing w:after="0"/>
        <w:ind w:left="0"/>
        <w:jc w:val="both"/>
      </w:pPr>
      <w:r>
        <w:rPr>
          <w:rFonts w:ascii="Times New Roman"/>
          <w:b w:val="false"/>
          <w:i w:val="false"/>
          <w:color w:val="000000"/>
          <w:sz w:val="28"/>
        </w:rPr>
        <w:t>
      55) орындылық – ақпарат шешім қабылдайтын пайдаланушылар үшін орынды болуы және оқиғаларды бағалауға көмектесуі, олардың өткен бағаларын растауы немесе түзетуі тиіс;</w:t>
      </w:r>
    </w:p>
    <w:bookmarkEnd w:id="76"/>
    <w:bookmarkStart w:name="z82" w:id="77"/>
    <w:p>
      <w:pPr>
        <w:spacing w:after="0"/>
        <w:ind w:left="0"/>
        <w:jc w:val="both"/>
      </w:pPr>
      <w:r>
        <w:rPr>
          <w:rFonts w:ascii="Times New Roman"/>
          <w:b w:val="false"/>
          <w:i w:val="false"/>
          <w:color w:val="000000"/>
          <w:sz w:val="28"/>
        </w:rPr>
        <w:t>
      56)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bookmarkEnd w:id="77"/>
    <w:bookmarkStart w:name="z83" w:id="78"/>
    <w:p>
      <w:pPr>
        <w:spacing w:after="0"/>
        <w:ind w:left="0"/>
        <w:jc w:val="both"/>
      </w:pPr>
      <w:r>
        <w:rPr>
          <w:rFonts w:ascii="Times New Roman"/>
          <w:b w:val="false"/>
          <w:i w:val="false"/>
          <w:color w:val="000000"/>
          <w:sz w:val="28"/>
        </w:rPr>
        <w:t>
      57)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bookmarkEnd w:id="78"/>
    <w:bookmarkStart w:name="z84" w:id="79"/>
    <w:p>
      <w:pPr>
        <w:spacing w:after="0"/>
        <w:ind w:left="0"/>
        <w:jc w:val="both"/>
      </w:pPr>
      <w:r>
        <w:rPr>
          <w:rFonts w:ascii="Times New Roman"/>
          <w:b w:val="false"/>
          <w:i w:val="false"/>
          <w:color w:val="000000"/>
          <w:sz w:val="28"/>
        </w:rPr>
        <w:t>
      58)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асырылуы тиіс;</w:t>
      </w:r>
    </w:p>
    <w:bookmarkEnd w:id="79"/>
    <w:bookmarkStart w:name="z85" w:id="80"/>
    <w:p>
      <w:pPr>
        <w:spacing w:after="0"/>
        <w:ind w:left="0"/>
        <w:jc w:val="both"/>
      </w:pPr>
      <w:r>
        <w:rPr>
          <w:rFonts w:ascii="Times New Roman"/>
          <w:b w:val="false"/>
          <w:i w:val="false"/>
          <w:color w:val="000000"/>
          <w:sz w:val="28"/>
        </w:rPr>
        <w:t>
      59)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bookmarkEnd w:id="80"/>
    <w:bookmarkStart w:name="z86" w:id="81"/>
    <w:p>
      <w:pPr>
        <w:spacing w:after="0"/>
        <w:ind w:left="0"/>
        <w:jc w:val="both"/>
      </w:pPr>
      <w:r>
        <w:rPr>
          <w:rFonts w:ascii="Times New Roman"/>
          <w:b w:val="false"/>
          <w:i w:val="false"/>
          <w:color w:val="000000"/>
          <w:sz w:val="28"/>
        </w:rPr>
        <w:t>
      60)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81"/>
    <w:bookmarkStart w:name="z87" w:id="82"/>
    <w:p>
      <w:pPr>
        <w:spacing w:after="0"/>
        <w:ind w:left="0"/>
        <w:jc w:val="both"/>
      </w:pPr>
      <w:r>
        <w:rPr>
          <w:rFonts w:ascii="Times New Roman"/>
          <w:b w:val="false"/>
          <w:i w:val="false"/>
          <w:color w:val="000000"/>
          <w:sz w:val="28"/>
        </w:rPr>
        <w:t>
      61) таза активтер/капитал – оның барлық міндеттемелерін алып тастағанда қалатын, мемлекеттік мекеменің активтердегі үлесі;</w:t>
      </w:r>
    </w:p>
    <w:bookmarkEnd w:id="82"/>
    <w:bookmarkStart w:name="z88" w:id="83"/>
    <w:p>
      <w:pPr>
        <w:spacing w:after="0"/>
        <w:ind w:left="0"/>
        <w:jc w:val="both"/>
      </w:pPr>
      <w:r>
        <w:rPr>
          <w:rFonts w:ascii="Times New Roman"/>
          <w:b w:val="false"/>
          <w:i w:val="false"/>
          <w:color w:val="000000"/>
          <w:sz w:val="28"/>
        </w:rPr>
        <w:t>
      62)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bookmarkEnd w:id="83"/>
    <w:bookmarkStart w:name="z89" w:id="84"/>
    <w:p>
      <w:pPr>
        <w:spacing w:after="0"/>
        <w:ind w:left="0"/>
        <w:jc w:val="both"/>
      </w:pPr>
      <w:r>
        <w:rPr>
          <w:rFonts w:ascii="Times New Roman"/>
          <w:b w:val="false"/>
          <w:i w:val="false"/>
          <w:color w:val="000000"/>
          <w:sz w:val="28"/>
        </w:rPr>
        <w:t>
      63)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bookmarkEnd w:id="84"/>
    <w:bookmarkStart w:name="z90" w:id="85"/>
    <w:p>
      <w:pPr>
        <w:spacing w:after="0"/>
        <w:ind w:left="0"/>
        <w:jc w:val="both"/>
      </w:pPr>
      <w:r>
        <w:rPr>
          <w:rFonts w:ascii="Times New Roman"/>
          <w:b w:val="false"/>
          <w:i w:val="false"/>
          <w:color w:val="000000"/>
          <w:sz w:val="28"/>
        </w:rPr>
        <w:t>
      64)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85"/>
    <w:bookmarkStart w:name="z91" w:id="86"/>
    <w:p>
      <w:pPr>
        <w:spacing w:after="0"/>
        <w:ind w:left="0"/>
        <w:jc w:val="both"/>
      </w:pPr>
      <w:r>
        <w:rPr>
          <w:rFonts w:ascii="Times New Roman"/>
          <w:b w:val="false"/>
          <w:i w:val="false"/>
          <w:color w:val="000000"/>
          <w:sz w:val="28"/>
        </w:rPr>
        <w:t>
      65) тексерушілік – пайдаланушыларды қаржылық есептіліктегі ақпараттың дұрыс екендігіне сендіруге көмектесетін ақпарат сапасы;</w:t>
      </w:r>
    </w:p>
    <w:bookmarkEnd w:id="86"/>
    <w:bookmarkStart w:name="z92" w:id="87"/>
    <w:p>
      <w:pPr>
        <w:spacing w:after="0"/>
        <w:ind w:left="0"/>
        <w:jc w:val="both"/>
      </w:pPr>
      <w:r>
        <w:rPr>
          <w:rFonts w:ascii="Times New Roman"/>
          <w:b w:val="false"/>
          <w:i w:val="false"/>
          <w:color w:val="000000"/>
          <w:sz w:val="28"/>
        </w:rPr>
        <w:t>
      66) түсініктілік – қаржылық есептілікте ұсынылатын ақпарат пайдаланушыларға түсінікті болуы тиіс;</w:t>
      </w:r>
    </w:p>
    <w:bookmarkEnd w:id="87"/>
    <w:bookmarkStart w:name="z93" w:id="88"/>
    <w:p>
      <w:pPr>
        <w:spacing w:after="0"/>
        <w:ind w:left="0"/>
        <w:jc w:val="both"/>
      </w:pPr>
      <w:r>
        <w:rPr>
          <w:rFonts w:ascii="Times New Roman"/>
          <w:b w:val="false"/>
          <w:i w:val="false"/>
          <w:color w:val="000000"/>
          <w:sz w:val="28"/>
        </w:rPr>
        <w:t>
      67) уақтылық – есеп беру және шешім қабылдау мақсаттары үшін өзінің пайдалылығын жоғалтпас бұрын пайдаланушылар үшін ақпараттың қолжетімділігі;</w:t>
      </w:r>
    </w:p>
    <w:bookmarkEnd w:id="88"/>
    <w:bookmarkStart w:name="z94" w:id="89"/>
    <w:p>
      <w:pPr>
        <w:spacing w:after="0"/>
        <w:ind w:left="0"/>
        <w:jc w:val="both"/>
      </w:pPr>
      <w:r>
        <w:rPr>
          <w:rFonts w:ascii="Times New Roman"/>
          <w:b w:val="false"/>
          <w:i w:val="false"/>
          <w:color w:val="000000"/>
          <w:sz w:val="28"/>
        </w:rPr>
        <w:t>
      68) функционалдық валюта – субъект жұмыс істейтін негізгі экономикалық орта валютасы;</w:t>
      </w:r>
    </w:p>
    <w:bookmarkEnd w:id="89"/>
    <w:bookmarkStart w:name="z95" w:id="90"/>
    <w:p>
      <w:pPr>
        <w:spacing w:after="0"/>
        <w:ind w:left="0"/>
        <w:jc w:val="both"/>
      </w:pPr>
      <w:r>
        <w:rPr>
          <w:rFonts w:ascii="Times New Roman"/>
          <w:b w:val="false"/>
          <w:i w:val="false"/>
          <w:color w:val="000000"/>
          <w:sz w:val="28"/>
        </w:rPr>
        <w:t>
      69)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bookmarkEnd w:id="90"/>
    <w:bookmarkStart w:name="z96" w:id="91"/>
    <w:p>
      <w:pPr>
        <w:spacing w:after="0"/>
        <w:ind w:left="0"/>
        <w:jc w:val="both"/>
      </w:pPr>
      <w:r>
        <w:rPr>
          <w:rFonts w:ascii="Times New Roman"/>
          <w:b w:val="false"/>
          <w:i w:val="false"/>
          <w:color w:val="000000"/>
          <w:sz w:val="28"/>
        </w:rPr>
        <w:t>
      70)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bookmarkEnd w:id="91"/>
    <w:bookmarkStart w:name="z97" w:id="92"/>
    <w:p>
      <w:pPr>
        <w:spacing w:after="0"/>
        <w:ind w:left="0"/>
        <w:jc w:val="both"/>
      </w:pPr>
      <w:r>
        <w:rPr>
          <w:rFonts w:ascii="Times New Roman"/>
          <w:b w:val="false"/>
          <w:i w:val="false"/>
          <w:color w:val="000000"/>
          <w:sz w:val="28"/>
        </w:rPr>
        <w:t>
      71) шетел валютасы – функционалдық валютадан ерекшеленетін валюта;</w:t>
      </w:r>
    </w:p>
    <w:bookmarkEnd w:id="92"/>
    <w:bookmarkStart w:name="z98" w:id="93"/>
    <w:p>
      <w:pPr>
        <w:spacing w:after="0"/>
        <w:ind w:left="0"/>
        <w:jc w:val="both"/>
      </w:pPr>
      <w:r>
        <w:rPr>
          <w:rFonts w:ascii="Times New Roman"/>
          <w:b w:val="false"/>
          <w:i w:val="false"/>
          <w:color w:val="000000"/>
          <w:sz w:val="28"/>
        </w:rPr>
        <w:t>
      72) шетел валютасындағы операция – шетел валютасында көрсетілген немесе реттеуге жататын мәміле;</w:t>
      </w:r>
    </w:p>
    <w:bookmarkEnd w:id="93"/>
    <w:bookmarkStart w:name="z99" w:id="94"/>
    <w:p>
      <w:pPr>
        <w:spacing w:after="0"/>
        <w:ind w:left="0"/>
        <w:jc w:val="both"/>
      </w:pPr>
      <w:r>
        <w:rPr>
          <w:rFonts w:ascii="Times New Roman"/>
          <w:b w:val="false"/>
          <w:i w:val="false"/>
          <w:color w:val="000000"/>
          <w:sz w:val="28"/>
        </w:rPr>
        <w:t>
      73)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азюына әкелетін активтердің азаюы мен міндеттемелердің туындауы.";</w:t>
      </w:r>
    </w:p>
    <w:bookmarkEnd w:id="94"/>
    <w:bookmarkStart w:name="z100" w:id="95"/>
    <w:p>
      <w:pPr>
        <w:spacing w:after="0"/>
        <w:ind w:left="0"/>
        <w:jc w:val="both"/>
      </w:pPr>
      <w:r>
        <w:rPr>
          <w:rFonts w:ascii="Times New Roman"/>
          <w:b w:val="false"/>
          <w:i w:val="false"/>
          <w:color w:val="000000"/>
          <w:sz w:val="28"/>
        </w:rPr>
        <w:t>
      мынадай мазмұндағы 20-1-тармақпен толықтырылсын:</w:t>
      </w:r>
    </w:p>
    <w:bookmarkEnd w:id="95"/>
    <w:bookmarkStart w:name="z101" w:id="96"/>
    <w:p>
      <w:pPr>
        <w:spacing w:after="0"/>
        <w:ind w:left="0"/>
        <w:jc w:val="both"/>
      </w:pPr>
      <w:r>
        <w:rPr>
          <w:rFonts w:ascii="Times New Roman"/>
          <w:b w:val="false"/>
          <w:i w:val="false"/>
          <w:color w:val="000000"/>
          <w:sz w:val="28"/>
        </w:rPr>
        <w:t xml:space="preserve">
      "20-1. Қазақстан Республикасы Бюджет кодексінің 83-бабына сәйкес қаржыландырудың ерекше тәртібі айқындалған мемлекеттік мекемелерді қоспағанда, республикалық бюджет есебінен қаржыландырылатын мемлекеттік мекемелер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шараларын сақтай отырып, өздерінің есептік ақпараттық жүйесінен апта сайын интеграциялық сервистер арқылы бухгалтерлік операциялар бойынша БО БДҚ-ға деректерді беруді жүзеге асырады. БО БДҚ-ны бюджетті атқару жөніндегі орталық уәкілетті орган әкімшілендіреді.";</w:t>
      </w:r>
    </w:p>
    <w:bookmarkEnd w:id="96"/>
    <w:bookmarkStart w:name="z102" w:id="97"/>
    <w:p>
      <w:pPr>
        <w:spacing w:after="0"/>
        <w:ind w:left="0"/>
        <w:jc w:val="both"/>
      </w:pPr>
      <w:r>
        <w:rPr>
          <w:rFonts w:ascii="Times New Roman"/>
          <w:b w:val="false"/>
          <w:i w:val="false"/>
          <w:color w:val="000000"/>
          <w:sz w:val="28"/>
        </w:rPr>
        <w:t>
      мынадай мазмұндағы 64-1-тармақпен толықтырылсын:</w:t>
      </w:r>
    </w:p>
    <w:bookmarkEnd w:id="97"/>
    <w:bookmarkStart w:name="z103" w:id="98"/>
    <w:p>
      <w:pPr>
        <w:spacing w:after="0"/>
        <w:ind w:left="0"/>
        <w:jc w:val="both"/>
      </w:pPr>
      <w:r>
        <w:rPr>
          <w:rFonts w:ascii="Times New Roman"/>
          <w:b w:val="false"/>
          <w:i w:val="false"/>
          <w:color w:val="000000"/>
          <w:sz w:val="28"/>
        </w:rPr>
        <w:t xml:space="preserve">
      "64-1. 1075 "Білім беру инфрақұрылымын қолдау жөніндегі жергілікті атқарушы органның ҚБШ" қосалқы шотында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инфрақұрылымын қолдау қорының түсімдерін есепке жатқызу және оларды жұмсау есепке алынады.";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05" w:id="99"/>
    <w:p>
      <w:pPr>
        <w:spacing w:after="0"/>
        <w:ind w:left="0"/>
        <w:jc w:val="both"/>
      </w:pPr>
      <w:r>
        <w:rPr>
          <w:rFonts w:ascii="Times New Roman"/>
          <w:b w:val="false"/>
          <w:i w:val="false"/>
          <w:color w:val="000000"/>
          <w:sz w:val="28"/>
        </w:rPr>
        <w:t>
      "86. Мемлекеттік мекеме мынадай әдістерді пайдалана отырып, қаржы инвестицияларын кейіннен есепке алуды жүзеге асырады:</w:t>
      </w:r>
    </w:p>
    <w:bookmarkEnd w:id="99"/>
    <w:bookmarkStart w:name="z106" w:id="100"/>
    <w:p>
      <w:pPr>
        <w:spacing w:after="0"/>
        <w:ind w:left="0"/>
        <w:jc w:val="both"/>
      </w:pPr>
      <w:r>
        <w:rPr>
          <w:rFonts w:ascii="Times New Roman"/>
          <w:b w:val="false"/>
          <w:i w:val="false"/>
          <w:color w:val="000000"/>
          <w:sz w:val="28"/>
        </w:rPr>
        <w:t>
      квазимемлекеттік сектор субъектілеріне қаржылық инвестициялар:</w:t>
      </w:r>
    </w:p>
    <w:bookmarkEnd w:id="100"/>
    <w:bookmarkStart w:name="z107" w:id="101"/>
    <w:p>
      <w:pPr>
        <w:spacing w:after="0"/>
        <w:ind w:left="0"/>
        <w:jc w:val="both"/>
      </w:pPr>
      <w:r>
        <w:rPr>
          <w:rFonts w:ascii="Times New Roman"/>
          <w:b w:val="false"/>
          <w:i w:val="false"/>
          <w:color w:val="000000"/>
          <w:sz w:val="28"/>
        </w:rPr>
        <w:t>
      өзіндік құны бойынша;</w:t>
      </w:r>
    </w:p>
    <w:bookmarkEnd w:id="101"/>
    <w:bookmarkStart w:name="z108" w:id="102"/>
    <w:p>
      <w:pPr>
        <w:spacing w:after="0"/>
        <w:ind w:left="0"/>
        <w:jc w:val="both"/>
      </w:pPr>
      <w:r>
        <w:rPr>
          <w:rFonts w:ascii="Times New Roman"/>
          <w:b w:val="false"/>
          <w:i w:val="false"/>
          <w:color w:val="000000"/>
          <w:sz w:val="28"/>
        </w:rPr>
        <w:t>
      үлестік қатысу;</w:t>
      </w:r>
    </w:p>
    <w:bookmarkEnd w:id="102"/>
    <w:bookmarkStart w:name="z109" w:id="103"/>
    <w:p>
      <w:pPr>
        <w:spacing w:after="0"/>
        <w:ind w:left="0"/>
        <w:jc w:val="both"/>
      </w:pPr>
      <w:r>
        <w:rPr>
          <w:rFonts w:ascii="Times New Roman"/>
          <w:b w:val="false"/>
          <w:i w:val="false"/>
          <w:color w:val="000000"/>
          <w:sz w:val="28"/>
        </w:rPr>
        <w:t>
      квазимемлекеттік сектор субъектілеріне тиімді пайыздық мөлшерлемені қолдана отырып, амортизацияланған құн бойынша берілген ұзақ мерзімді қарыздар;</w:t>
      </w:r>
    </w:p>
    <w:bookmarkEnd w:id="103"/>
    <w:bookmarkStart w:name="z110" w:id="104"/>
    <w:p>
      <w:pPr>
        <w:spacing w:after="0"/>
        <w:ind w:left="0"/>
        <w:jc w:val="both"/>
      </w:pPr>
      <w:r>
        <w:rPr>
          <w:rFonts w:ascii="Times New Roman"/>
          <w:b w:val="false"/>
          <w:i w:val="false"/>
          <w:color w:val="000000"/>
          <w:sz w:val="28"/>
        </w:rPr>
        <w:t>
      басқа да қаржылық инвестициялар:</w:t>
      </w:r>
    </w:p>
    <w:bookmarkEnd w:id="104"/>
    <w:bookmarkStart w:name="z111" w:id="105"/>
    <w:p>
      <w:pPr>
        <w:spacing w:after="0"/>
        <w:ind w:left="0"/>
        <w:jc w:val="both"/>
      </w:pPr>
      <w:r>
        <w:rPr>
          <w:rFonts w:ascii="Times New Roman"/>
          <w:b w:val="false"/>
          <w:i w:val="false"/>
          <w:color w:val="000000"/>
          <w:sz w:val="28"/>
        </w:rPr>
        <w:t>
      өзіндік құны бойынша;</w:t>
      </w:r>
    </w:p>
    <w:bookmarkEnd w:id="105"/>
    <w:bookmarkStart w:name="z112" w:id="106"/>
    <w:p>
      <w:pPr>
        <w:spacing w:after="0"/>
        <w:ind w:left="0"/>
        <w:jc w:val="both"/>
      </w:pPr>
      <w:r>
        <w:rPr>
          <w:rFonts w:ascii="Times New Roman"/>
          <w:b w:val="false"/>
          <w:i w:val="false"/>
          <w:color w:val="000000"/>
          <w:sz w:val="28"/>
        </w:rPr>
        <w:t>
      әділ құны бойынша;</w:t>
      </w:r>
    </w:p>
    <w:bookmarkEnd w:id="106"/>
    <w:bookmarkStart w:name="z113" w:id="107"/>
    <w:p>
      <w:pPr>
        <w:spacing w:after="0"/>
        <w:ind w:left="0"/>
        <w:jc w:val="both"/>
      </w:pPr>
      <w:r>
        <w:rPr>
          <w:rFonts w:ascii="Times New Roman"/>
          <w:b w:val="false"/>
          <w:i w:val="false"/>
          <w:color w:val="000000"/>
          <w:sz w:val="28"/>
        </w:rPr>
        <w:t>
      амортизацияланған құны бойынша;</w:t>
      </w:r>
    </w:p>
    <w:bookmarkEnd w:id="107"/>
    <w:bookmarkStart w:name="z114" w:id="108"/>
    <w:p>
      <w:pPr>
        <w:spacing w:after="0"/>
        <w:ind w:left="0"/>
        <w:jc w:val="both"/>
      </w:pPr>
      <w:r>
        <w:rPr>
          <w:rFonts w:ascii="Times New Roman"/>
          <w:b w:val="false"/>
          <w:i w:val="false"/>
          <w:color w:val="000000"/>
          <w:sz w:val="28"/>
        </w:rPr>
        <w:t>
      қауымдасқан ұйымдарға немесе бірлескен кәсіпорындарға қаржылық инвестициялар:</w:t>
      </w:r>
    </w:p>
    <w:bookmarkEnd w:id="108"/>
    <w:bookmarkStart w:name="z115" w:id="109"/>
    <w:p>
      <w:pPr>
        <w:spacing w:after="0"/>
        <w:ind w:left="0"/>
        <w:jc w:val="both"/>
      </w:pPr>
      <w:r>
        <w:rPr>
          <w:rFonts w:ascii="Times New Roman"/>
          <w:b w:val="false"/>
          <w:i w:val="false"/>
          <w:color w:val="000000"/>
          <w:sz w:val="28"/>
        </w:rPr>
        <w:t>
      үлестік қатысу;</w:t>
      </w:r>
    </w:p>
    <w:bookmarkEnd w:id="109"/>
    <w:bookmarkStart w:name="z116" w:id="110"/>
    <w:p>
      <w:pPr>
        <w:spacing w:after="0"/>
        <w:ind w:left="0"/>
        <w:jc w:val="both"/>
      </w:pPr>
      <w:r>
        <w:rPr>
          <w:rFonts w:ascii="Times New Roman"/>
          <w:b w:val="false"/>
          <w:i w:val="false"/>
          <w:color w:val="000000"/>
          <w:sz w:val="28"/>
        </w:rPr>
        <w:t>
      өзге қаржы инвестициялары:</w:t>
      </w:r>
    </w:p>
    <w:bookmarkEnd w:id="110"/>
    <w:bookmarkStart w:name="z117" w:id="111"/>
    <w:p>
      <w:pPr>
        <w:spacing w:after="0"/>
        <w:ind w:left="0"/>
        <w:jc w:val="both"/>
      </w:pPr>
      <w:r>
        <w:rPr>
          <w:rFonts w:ascii="Times New Roman"/>
          <w:b w:val="false"/>
          <w:i w:val="false"/>
          <w:color w:val="000000"/>
          <w:sz w:val="28"/>
        </w:rPr>
        <w:t>
      өзіндік құны бойынша;</w:t>
      </w:r>
    </w:p>
    <w:bookmarkEnd w:id="111"/>
    <w:bookmarkStart w:name="z118" w:id="112"/>
    <w:p>
      <w:pPr>
        <w:spacing w:after="0"/>
        <w:ind w:left="0"/>
        <w:jc w:val="both"/>
      </w:pPr>
      <w:r>
        <w:rPr>
          <w:rFonts w:ascii="Times New Roman"/>
          <w:b w:val="false"/>
          <w:i w:val="false"/>
          <w:color w:val="000000"/>
          <w:sz w:val="28"/>
        </w:rPr>
        <w:t>
      әділ құн бойынша;</w:t>
      </w:r>
    </w:p>
    <w:bookmarkEnd w:id="112"/>
    <w:bookmarkStart w:name="z119" w:id="113"/>
    <w:p>
      <w:pPr>
        <w:spacing w:after="0"/>
        <w:ind w:left="0"/>
        <w:jc w:val="both"/>
      </w:pPr>
      <w:r>
        <w:rPr>
          <w:rFonts w:ascii="Times New Roman"/>
          <w:b w:val="false"/>
          <w:i w:val="false"/>
          <w:color w:val="000000"/>
          <w:sz w:val="28"/>
        </w:rPr>
        <w:t>
      амортизацияланған құн бойынша.";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бөлігі мынадай редакцияда жазылсын:</w:t>
      </w:r>
    </w:p>
    <w:bookmarkStart w:name="z121" w:id="114"/>
    <w:p>
      <w:pPr>
        <w:spacing w:after="0"/>
        <w:ind w:left="0"/>
        <w:jc w:val="both"/>
      </w:pPr>
      <w:r>
        <w:rPr>
          <w:rFonts w:ascii="Times New Roman"/>
          <w:b w:val="false"/>
          <w:i w:val="false"/>
          <w:color w:val="000000"/>
          <w:sz w:val="28"/>
        </w:rPr>
        <w:t>
      "89. Өзіндік құн бойынша есепке алу әдісі инвестициялар өзіндік құн бойынша танылатын квазимемлекеттік сектор субъектілерінің жарғылық капиталына инвестицияларды есепке алу әдісі болып табылады. Бюджеттік бағдарламалар әкімшісі ол (инвестор ретінде) инвестициялау күнінен бастап туындайтын, инвестициялар объектісінің жиналған таза табысынан бөлу алатын дәрежеде инвестициялардан алынатын кірісті таниды.";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23" w:id="115"/>
    <w:p>
      <w:pPr>
        <w:spacing w:after="0"/>
        <w:ind w:left="0"/>
        <w:jc w:val="both"/>
      </w:pPr>
      <w:r>
        <w:rPr>
          <w:rFonts w:ascii="Times New Roman"/>
          <w:b w:val="false"/>
          <w:i w:val="false"/>
          <w:color w:val="000000"/>
          <w:sz w:val="28"/>
        </w:rPr>
        <w:t>
      "92.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115"/>
    <w:bookmarkStart w:name="z124" w:id="116"/>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қарыздарды есепке алу тиімді пайыздық ставка әдісін қолдана отырып жүзеге асырылады.</w:t>
      </w:r>
    </w:p>
    <w:bookmarkEnd w:id="116"/>
    <w:bookmarkStart w:name="z125" w:id="117"/>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bookmarkEnd w:id="117"/>
    <w:bookmarkStart w:name="z126" w:id="118"/>
    <w:p>
      <w:pPr>
        <w:spacing w:after="0"/>
        <w:ind w:left="0"/>
        <w:jc w:val="both"/>
      </w:pPr>
      <w:r>
        <w:rPr>
          <w:rFonts w:ascii="Times New Roman"/>
          <w:b w:val="false"/>
          <w:i w:val="false"/>
          <w:color w:val="000000"/>
          <w:sz w:val="28"/>
        </w:rPr>
        <w:t>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 Алынған қарыздарды есепке алу өзіндік құны және/немесе номиналды құны бойынша жүргізіледі.</w:t>
      </w:r>
    </w:p>
    <w:bookmarkEnd w:id="118"/>
    <w:bookmarkStart w:name="z127" w:id="119"/>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29" w:id="120"/>
    <w:p>
      <w:pPr>
        <w:spacing w:after="0"/>
        <w:ind w:left="0"/>
        <w:jc w:val="both"/>
      </w:pPr>
      <w:r>
        <w:rPr>
          <w:rFonts w:ascii="Times New Roman"/>
          <w:b w:val="false"/>
          <w:i w:val="false"/>
          <w:color w:val="000000"/>
          <w:sz w:val="28"/>
        </w:rPr>
        <w:t>
      "95. Квазимемлекеттік сектор субъектілерінің жарғылық капиталына бюджеттік бағдарламалар әкімшісінің қаржы инвестициялары құнсыздануға қарастырылмайды.";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бесінші абзацы мынадай редакцияда жазылсын:</w:t>
      </w:r>
    </w:p>
    <w:bookmarkStart w:name="z131" w:id="121"/>
    <w:p>
      <w:pPr>
        <w:spacing w:after="0"/>
        <w:ind w:left="0"/>
        <w:jc w:val="both"/>
      </w:pPr>
      <w:r>
        <w:rPr>
          <w:rFonts w:ascii="Times New Roman"/>
          <w:b w:val="false"/>
          <w:i w:val="false"/>
          <w:color w:val="000000"/>
          <w:sz w:val="28"/>
        </w:rPr>
        <w:t>
      "тиісті бюджеттік бағдарлама шеңберінде жеке кәсіпкерлік субъектілеріне мемлекеттік қаржылық көмек көрсету үшін қаржы агенттеріне субсидияларды аудару 1215 "Заңды тұлғаларға берілетін субсидиялар бойынша қысқа мерзімді дебиторлық берешек" қосалқы шотының дебеті және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кредиті бойынша жүргізіледі;";</w:t>
      </w:r>
    </w:p>
    <w:bookmarkEnd w:id="121"/>
    <w:bookmarkStart w:name="z132" w:id="122"/>
    <w:p>
      <w:pPr>
        <w:spacing w:after="0"/>
        <w:ind w:left="0"/>
        <w:jc w:val="both"/>
      </w:pPr>
      <w:r>
        <w:rPr>
          <w:rFonts w:ascii="Times New Roman"/>
          <w:b w:val="false"/>
          <w:i w:val="false"/>
          <w:color w:val="000000"/>
          <w:sz w:val="28"/>
        </w:rPr>
        <w:t>
      мынадай мазмұндағы 123-3 және 123-4-тармақтармен толықтырылсын:</w:t>
      </w:r>
    </w:p>
    <w:bookmarkEnd w:id="122"/>
    <w:bookmarkStart w:name="z133" w:id="123"/>
    <w:p>
      <w:pPr>
        <w:spacing w:after="0"/>
        <w:ind w:left="0"/>
        <w:jc w:val="both"/>
      </w:pPr>
      <w:r>
        <w:rPr>
          <w:rFonts w:ascii="Times New Roman"/>
          <w:b w:val="false"/>
          <w:i w:val="false"/>
          <w:color w:val="000000"/>
          <w:sz w:val="28"/>
        </w:rPr>
        <w:t>
      "123-3. Республикалық және жергілікті бюджеттерді атқару жөніндегі уәкілетті органдар есепті кезеңнің аяғында күмәнді салық берешегі бойынша резервті жасайды.</w:t>
      </w:r>
    </w:p>
    <w:bookmarkEnd w:id="123"/>
    <w:bookmarkStart w:name="z134" w:id="124"/>
    <w:p>
      <w:pPr>
        <w:spacing w:after="0"/>
        <w:ind w:left="0"/>
        <w:jc w:val="both"/>
      </w:pPr>
      <w:r>
        <w:rPr>
          <w:rFonts w:ascii="Times New Roman"/>
          <w:b w:val="false"/>
          <w:i w:val="false"/>
          <w:color w:val="000000"/>
          <w:sz w:val="28"/>
        </w:rPr>
        <w:t>
      Банкроттардың және мәжбүрлеп таратылатын өзге де тұлғалардың салық берешегін қоса алғанда, күмәнді салық берешегі бойынша резервтер құру, оған қатысты мемлекеттік кіріс органдары мәжбүрлеп өндіріп алудың барлық шараларын қабылдаған салық берешегі жөніндегі шығыстарды есепке алуға арналған 7451 "Салық берешегі бойынша резерв құру жөніндегі шығыстар" шотының дебеті және 1290 "Күмәнді дебиторлық берешектер бойынша резерв" шотының кредиті бойынша бухгалтерлік жазба жүргізіледі.</w:t>
      </w:r>
    </w:p>
    <w:bookmarkEnd w:id="124"/>
    <w:bookmarkStart w:name="z135" w:id="125"/>
    <w:p>
      <w:pPr>
        <w:spacing w:after="0"/>
        <w:ind w:left="0"/>
        <w:jc w:val="both"/>
      </w:pPr>
      <w:r>
        <w:rPr>
          <w:rFonts w:ascii="Times New Roman"/>
          <w:b w:val="false"/>
          <w:i w:val="false"/>
          <w:color w:val="000000"/>
          <w:sz w:val="28"/>
        </w:rPr>
        <w:t>
      123-4. Күмәнді салық берешегін қайтаруды жүзеге асыру кезінде резервті құру бойынша есепті кезең ішінде танылған шығыс мынадай тізбекпен көрсетіледі: 1290 "Күмәнді дебиторлық берешектер бойынша резерв" шотының дебеті және 7451 "Салық берешегі бойынша резервті құру жөніндегі шығыстар" шотының кредиті".";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бірінші бөлігі мынадай редакцияда жазылсын:</w:t>
      </w:r>
    </w:p>
    <w:bookmarkStart w:name="z137" w:id="126"/>
    <w:p>
      <w:pPr>
        <w:spacing w:after="0"/>
        <w:ind w:left="0"/>
        <w:jc w:val="both"/>
      </w:pPr>
      <w:r>
        <w:rPr>
          <w:rFonts w:ascii="Times New Roman"/>
          <w:b w:val="false"/>
          <w:i w:val="false"/>
          <w:color w:val="000000"/>
          <w:sz w:val="28"/>
        </w:rPr>
        <w:t>
      "134. Қызметкерлердің әлеуметтік сақтандыруға аударымдары Қазақстан Республикасының Әлеуметтік кодексінде (бұдан әрі – Әлеуметтік кодекс) көзделген мөлшерде жүргізіледі.";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39" w:id="127"/>
    <w:p>
      <w:pPr>
        <w:spacing w:after="0"/>
        <w:ind w:left="0"/>
        <w:jc w:val="both"/>
      </w:pPr>
      <w:r>
        <w:rPr>
          <w:rFonts w:ascii="Times New Roman"/>
          <w:b w:val="false"/>
          <w:i w:val="false"/>
          <w:color w:val="000000"/>
          <w:sz w:val="28"/>
        </w:rPr>
        <w:t>
      "136. Қызметкерлердің табыстарынан міндетті зейнетақы жарналарын ұстау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төленетін зейнетақы жарналары бойынша қысқа мерзімді кредиторлық берешек" қосалқы шотының кредиті бойынша көрсетіледі.</w:t>
      </w:r>
    </w:p>
    <w:bookmarkEnd w:id="127"/>
    <w:bookmarkStart w:name="z140" w:id="128"/>
    <w:p>
      <w:pPr>
        <w:spacing w:after="0"/>
        <w:ind w:left="0"/>
        <w:jc w:val="both"/>
      </w:pPr>
      <w:r>
        <w:rPr>
          <w:rFonts w:ascii="Times New Roman"/>
          <w:b w:val="false"/>
          <w:i w:val="false"/>
          <w:color w:val="000000"/>
          <w:sz w:val="28"/>
        </w:rPr>
        <w:t>
      Қосымша белгіленген зейнетақы жарналарын есептеу мынадай жазбамен көрсетіледі: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128"/>
    <w:bookmarkStart w:name="z141" w:id="129"/>
    <w:p>
      <w:pPr>
        <w:spacing w:after="0"/>
        <w:ind w:left="0"/>
        <w:jc w:val="both"/>
      </w:pPr>
      <w:r>
        <w:rPr>
          <w:rFonts w:ascii="Times New Roman"/>
          <w:b w:val="false"/>
          <w:i w:val="false"/>
          <w:color w:val="000000"/>
          <w:sz w:val="28"/>
        </w:rPr>
        <w:t>
      "Азаматтарға арналған үкімет" мемлекеттік корпорациясы" КЕАҚ-на төленетін міндетті және қосымша зейнетақы жарналарын аудару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bookmarkEnd w:id="129"/>
    <w:bookmarkStart w:name="z142" w:id="130"/>
    <w:p>
      <w:pPr>
        <w:spacing w:after="0"/>
        <w:ind w:left="0"/>
        <w:jc w:val="both"/>
      </w:pPr>
      <w:r>
        <w:rPr>
          <w:rFonts w:ascii="Times New Roman"/>
          <w:b w:val="false"/>
          <w:i w:val="false"/>
          <w:color w:val="000000"/>
          <w:sz w:val="28"/>
        </w:rPr>
        <w:t>
      мынадай мазмұндағы 136-1 және 136-2-тармақтармен толықтырылсын:</w:t>
      </w:r>
    </w:p>
    <w:bookmarkEnd w:id="130"/>
    <w:bookmarkStart w:name="z143" w:id="131"/>
    <w:p>
      <w:pPr>
        <w:spacing w:after="0"/>
        <w:ind w:left="0"/>
        <w:jc w:val="both"/>
      </w:pPr>
      <w:r>
        <w:rPr>
          <w:rFonts w:ascii="Times New Roman"/>
          <w:b w:val="false"/>
          <w:i w:val="false"/>
          <w:color w:val="000000"/>
          <w:sz w:val="28"/>
        </w:rPr>
        <w:t>
      "136-1. Жұмыс берушінің "Азаматтарға арналған үкімет" мемлекеттік корпорациясы" КЕАҚ-на Әлеуметтік кодексіне сәйкес мемлекеттік мекемелер жүргізген міндетті зейнетақы жарналарын есептеу 7032 – "Жұмыс берушінің міндетті зейнетақы жарналарына арналған шығыстар" қосалқы шотының дебеті және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кредиті бойынша көрсетіледі.</w:t>
      </w:r>
    </w:p>
    <w:bookmarkEnd w:id="131"/>
    <w:bookmarkStart w:name="z144" w:id="132"/>
    <w:p>
      <w:pPr>
        <w:spacing w:after="0"/>
        <w:ind w:left="0"/>
        <w:jc w:val="both"/>
      </w:pPr>
      <w:r>
        <w:rPr>
          <w:rFonts w:ascii="Times New Roman"/>
          <w:b w:val="false"/>
          <w:i w:val="false"/>
          <w:color w:val="000000"/>
          <w:sz w:val="28"/>
        </w:rPr>
        <w:t>
      Жұмыс берушінің міндетті зейнетақы жарналарын "Азаматтарға арналған үкімет" мемлекеттік корпорациясы" КЕАҚ-ға аудару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bookmarkEnd w:id="132"/>
    <w:bookmarkStart w:name="z145" w:id="133"/>
    <w:p>
      <w:pPr>
        <w:spacing w:after="0"/>
        <w:ind w:left="0"/>
        <w:jc w:val="both"/>
      </w:pPr>
      <w:r>
        <w:rPr>
          <w:rFonts w:ascii="Times New Roman"/>
          <w:b w:val="false"/>
          <w:i w:val="false"/>
          <w:color w:val="000000"/>
          <w:sz w:val="28"/>
        </w:rPr>
        <w:t>
      136-2. "Азаматтарға арналған үкімет" мемлекеттік корпорациясы" КЕАҚ міндетті кәсіптік зейнетақы жарналарын есептеу мынадай: 7031 "Міндетті кәсіптік зейнетақы жарналарына арналған шығыстар" қосалқы шотының дебеті және 3145 "Азаматтарға арналған үкімет" мемлекеттік корпорациясы" КЕАҚ міндетті кәсіптік зейнетақы жарналары бойынша қысқа мерзімді кредиторлық берешек" қосалқы шотының кредиті жазбасымен көрсетіледі.</w:t>
      </w:r>
    </w:p>
    <w:bookmarkEnd w:id="133"/>
    <w:bookmarkStart w:name="z146" w:id="134"/>
    <w:p>
      <w:pPr>
        <w:spacing w:after="0"/>
        <w:ind w:left="0"/>
        <w:jc w:val="both"/>
      </w:pPr>
      <w:r>
        <w:rPr>
          <w:rFonts w:ascii="Times New Roman"/>
          <w:b w:val="false"/>
          <w:i w:val="false"/>
          <w:color w:val="000000"/>
          <w:sz w:val="28"/>
        </w:rPr>
        <w:t>
      "Азаматтарға арналған үкімет" мемлекеттік корпорациясы" КЕАҚ-қа міндетті кәсіптік зейнетақы жарналарын аудару 3145 "Азаматтарға арналған үкімет" мемлекеттік корпорациясы" КЕАҚ-қа кәсіптік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1044 "Жергілікті өзін-өзі басқару ҚБШ", 1045 "Нысаналы қаржыландыру ҚБШ" тиісті қосалқы шоттарының кредиті бойынша көрсетіледі.";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екінші абзацы мынадай редакцияда жазылсын:</w:t>
      </w:r>
    </w:p>
    <w:bookmarkStart w:name="z148" w:id="135"/>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 туралы Қазақстан Республикасының қолданыстағы заңнамалық актілерінде белгіленген көлік құралдары иелерінің азаматтық-құқықтық жауапкершілігін міндеттісақтандыруға арналған міндетті төлемдер және өзге де операциялар: есептеу – 7050 "Міндетті сақтандыруға арналған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тиісті қосалқы шотының кредиті бойынша көрсетіледі.";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150" w:id="136"/>
    <w:p>
      <w:pPr>
        <w:spacing w:after="0"/>
        <w:ind w:left="0"/>
        <w:jc w:val="both"/>
      </w:pPr>
      <w:r>
        <w:rPr>
          <w:rFonts w:ascii="Times New Roman"/>
          <w:b w:val="false"/>
          <w:i w:val="false"/>
          <w:color w:val="000000"/>
          <w:sz w:val="28"/>
        </w:rPr>
        <w:t>
      "178. Қазақстан Республикасының салық заңнамасының, Әлеуметтік кодексінің, міндетті әлеуметтік медициналық сақтандыру туралы Қазақстан Республикасы заңнамасының талаптарына сәйкес мемлекеттік мекеме қызметкерлер мен қызметшілердің жалақысынан мынадай есептеулер мен ұстап қалуларды жүргізеді:</w:t>
      </w:r>
    </w:p>
    <w:bookmarkEnd w:id="136"/>
    <w:bookmarkStart w:name="z151" w:id="137"/>
    <w:p>
      <w:pPr>
        <w:spacing w:after="0"/>
        <w:ind w:left="0"/>
        <w:jc w:val="both"/>
      </w:pPr>
      <w:r>
        <w:rPr>
          <w:rFonts w:ascii="Times New Roman"/>
          <w:b w:val="false"/>
          <w:i w:val="false"/>
          <w:color w:val="000000"/>
          <w:sz w:val="28"/>
        </w:rPr>
        <w:t>
      жеке табыс салығы - есептеу мынадай тізбекпен көрсетіледі:</w:t>
      </w:r>
    </w:p>
    <w:bookmarkEnd w:id="137"/>
    <w:bookmarkStart w:name="z152" w:id="138"/>
    <w:p>
      <w:pPr>
        <w:spacing w:after="0"/>
        <w:ind w:left="0"/>
        <w:jc w:val="both"/>
      </w:pPr>
      <w:r>
        <w:rPr>
          <w:rFonts w:ascii="Times New Roman"/>
          <w:b w:val="false"/>
          <w:i w:val="false"/>
          <w:color w:val="000000"/>
          <w:sz w:val="28"/>
        </w:rPr>
        <w:t>
      3241 "Еңбекақы төлеу бойынша қызметкерлерге қысқа мерзімді кредиторлық берешек" қосалқы шотының дебеті және 3121 "Жеке табыс салығы бойынша қысқа мерзімді кредиторлық берешек" қосалқы шотының кредиті;</w:t>
      </w:r>
    </w:p>
    <w:bookmarkEnd w:id="138"/>
    <w:bookmarkStart w:name="z153" w:id="139"/>
    <w:p>
      <w:pPr>
        <w:spacing w:after="0"/>
        <w:ind w:left="0"/>
        <w:jc w:val="both"/>
      </w:pPr>
      <w:r>
        <w:rPr>
          <w:rFonts w:ascii="Times New Roman"/>
          <w:b w:val="false"/>
          <w:i w:val="false"/>
          <w:color w:val="000000"/>
          <w:sz w:val="28"/>
        </w:rPr>
        <w:t>
      міндетті зейнетақы жарналары: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139"/>
    <w:bookmarkStart w:name="z154" w:id="140"/>
    <w:p>
      <w:pPr>
        <w:spacing w:after="0"/>
        <w:ind w:left="0"/>
        <w:jc w:val="both"/>
      </w:pPr>
      <w:r>
        <w:rPr>
          <w:rFonts w:ascii="Times New Roman"/>
          <w:b w:val="false"/>
          <w:i w:val="false"/>
          <w:color w:val="000000"/>
          <w:sz w:val="28"/>
        </w:rPr>
        <w:t>
      міндетті әлеуметтік медициналық сақтандыруға жарналар: 3241 "Еңбекақы төлеу бойынша қызметкерлерге қысқа мерзімді кредиторлық берешек" қосалқы шотының дебеті және 3152 "Міндетті әлеуметтік медициналық сақтандыруға жарналар бойынша қысқа мерзімді кредиторлық берешек" қосалқы шотының кредиті.";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екінші бөлігі мынадай редакцияда жазылсын:</w:t>
      </w:r>
    </w:p>
    <w:bookmarkStart w:name="z156" w:id="141"/>
    <w:p>
      <w:pPr>
        <w:spacing w:after="0"/>
        <w:ind w:left="0"/>
        <w:jc w:val="both"/>
      </w:pPr>
      <w:r>
        <w:rPr>
          <w:rFonts w:ascii="Times New Roman"/>
          <w:b w:val="false"/>
          <w:i w:val="false"/>
          <w:color w:val="000000"/>
          <w:sz w:val="28"/>
        </w:rPr>
        <w:t>
      "Ұстап қалулар сомасын аудару 3121 "Жеке табыс салығы бойынша қысқа мерзімді кредиторлық берешек", 3142 "Азаматтарға арналған үкімет мемлекеттік корпорациясы" КЕАҚ-на төленетін зейнетақы жарналары бойынша қысқа мерзімді кредиторлық берешек", 3245 "Кәсіподақтық мүшелік жарна сомаларын қолма-қол емес аударымдар бойынша қысқа мерзімді кредиторлық берешек", 3247 "Банктерге салымдар бойынша шоттарға аударылған қолма-қол ақшасыз аударымдар бойынша қызметкерлерге қысқа мерзімді кредиторлық берешек" немесе 3248 "Қызметкерлерге өзге қысқа мерзімді кредиторлық берешек" тиісті қосалқы шотының дебеті бойынша және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тиісті шотының кредиті бойынша көрсетіледі.";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58" w:id="142"/>
    <w:p>
      <w:pPr>
        <w:spacing w:after="0"/>
        <w:ind w:left="0"/>
        <w:jc w:val="both"/>
      </w:pPr>
      <w:r>
        <w:rPr>
          <w:rFonts w:ascii="Times New Roman"/>
          <w:b w:val="false"/>
          <w:i w:val="false"/>
          <w:color w:val="000000"/>
          <w:sz w:val="28"/>
        </w:rPr>
        <w:t>
      "187. Мыналар жалақыны есептеу үшін негізгі құжаттар болып саналады: мемлекеттік мекеменің бекітілген штат кестесі және жалақы ставкаларына сәйкес қызметкерлерді қабылдау, жұмыстан шығару және ауыстыру туралы бұйрықтары, Нысандар альбомының 421 "Пайдаланылған жұмыс уақытын есепке алу және жалақыны есептеу табелі" нысаны, нысандар альбомының 423 "Жұмыс нормаларын есептеу картасы" нысаны, Нысандар альбомының 424 "Наряд" нысаны бойынша пайдаланылған жұмыс уақытын есепке алу табельдері және басқа құжаттар.</w:t>
      </w:r>
    </w:p>
    <w:bookmarkEnd w:id="142"/>
    <w:bookmarkStart w:name="z159" w:id="143"/>
    <w:p>
      <w:pPr>
        <w:spacing w:after="0"/>
        <w:ind w:left="0"/>
        <w:jc w:val="both"/>
      </w:pPr>
      <w:r>
        <w:rPr>
          <w:rFonts w:ascii="Times New Roman"/>
          <w:b w:val="false"/>
          <w:i w:val="false"/>
          <w:color w:val="000000"/>
          <w:sz w:val="28"/>
        </w:rPr>
        <w:t>
      Жұмыс уақытын пайдалануды есепке алу табельдерін (Нысандар альбомының 421 "Жұмыс уақытын пайдалануды есепке алу және жалақыны санау табелі" нысаны) ай сайын мемлекеттік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bookmarkEnd w:id="143"/>
    <w:bookmarkStart w:name="z160" w:id="144"/>
    <w:p>
      <w:pPr>
        <w:spacing w:after="0"/>
        <w:ind w:left="0"/>
        <w:jc w:val="both"/>
      </w:pPr>
      <w:r>
        <w:rPr>
          <w:rFonts w:ascii="Times New Roman"/>
          <w:b w:val="false"/>
          <w:i w:val="false"/>
          <w:color w:val="000000"/>
          <w:sz w:val="28"/>
        </w:rPr>
        <w:t>
      Бір ай үшін жалақы есептеу Нысандар альбомының 49 нысанды есеп айырысу-төлем ведомосі бойынша жүргізіледі. Есеп айырысу-төлем ведомосінде табельдік нөмір, қызметкерлердің аты-жөні, есептелген жалақы және жәрдемақы, берілген аванс сомасы, ұсталған салық және басқа сома жазылады.</w:t>
      </w:r>
    </w:p>
    <w:bookmarkEnd w:id="144"/>
    <w:bookmarkStart w:name="z161" w:id="145"/>
    <w:p>
      <w:pPr>
        <w:spacing w:after="0"/>
        <w:ind w:left="0"/>
        <w:jc w:val="both"/>
      </w:pPr>
      <w:r>
        <w:rPr>
          <w:rFonts w:ascii="Times New Roman"/>
          <w:b w:val="false"/>
          <w:i w:val="false"/>
          <w:color w:val="000000"/>
          <w:sz w:val="28"/>
        </w:rPr>
        <w:t>
      Жұмысшылар және қызметкерлер демалысқа кеткен кезде есеп айырысу Нысандар альбомының 425 нысанды демалыс беру туралы есебінде жүргізіледі.</w:t>
      </w:r>
    </w:p>
    <w:bookmarkEnd w:id="145"/>
    <w:bookmarkStart w:name="z162" w:id="146"/>
    <w:p>
      <w:pPr>
        <w:spacing w:after="0"/>
        <w:ind w:left="0"/>
        <w:jc w:val="both"/>
      </w:pPr>
      <w:r>
        <w:rPr>
          <w:rFonts w:ascii="Times New Roman"/>
          <w:b w:val="false"/>
          <w:i w:val="false"/>
          <w:color w:val="000000"/>
          <w:sz w:val="28"/>
        </w:rPr>
        <w:t>
      Бұл есеп айырысулар бойынша есептелген сома ағымдағы айға ашылған есеп айырысу-төлем ведомосына жазылады. Демалысқа не жұмыстан шыққанда жалақы бойынша біржолғы есеп айырысулар жалпы есеп айырысумен сәйкес келмесе, есеп айырысу аралық кезеңдегі төлемдер нысандар альбомының 389 нысанды төлем ведомостары не кассалық шығыс ордері бойынша жүргізіледі.</w:t>
      </w:r>
    </w:p>
    <w:bookmarkEnd w:id="146"/>
    <w:bookmarkStart w:name="z163" w:id="147"/>
    <w:p>
      <w:pPr>
        <w:spacing w:after="0"/>
        <w:ind w:left="0"/>
        <w:jc w:val="both"/>
      </w:pPr>
      <w:r>
        <w:rPr>
          <w:rFonts w:ascii="Times New Roman"/>
          <w:b w:val="false"/>
          <w:i w:val="false"/>
          <w:color w:val="000000"/>
          <w:sz w:val="28"/>
        </w:rPr>
        <w:t>
      Бұл есеп айырысулар бойынша есептелген және төленген сома ағымдағы айдың есеп айырысу-төлем ведомосына жазылады. "Беруге сома" бағанында тиісті аты-жөннің қасына сызық қойылады.</w:t>
      </w:r>
    </w:p>
    <w:bookmarkEnd w:id="147"/>
    <w:bookmarkStart w:name="z164" w:id="148"/>
    <w:p>
      <w:pPr>
        <w:spacing w:after="0"/>
        <w:ind w:left="0"/>
        <w:jc w:val="both"/>
      </w:pPr>
      <w:r>
        <w:rPr>
          <w:rFonts w:ascii="Times New Roman"/>
          <w:b w:val="false"/>
          <w:i w:val="false"/>
          <w:color w:val="000000"/>
          <w:sz w:val="28"/>
        </w:rPr>
        <w:t>
      Есеп айырысу-төлем және төлем ведомостарына осы ведомостарды жасаған және тексерген тұлғалар қол қояды. Жалақы төлеуге берілетін рұқсатқа мемлекеттік мекеменің басшысы және бас бухгалтер немесе оларды ауыстыратын тұлғалар қол қояды.";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196-тармақтар</w:t>
      </w:r>
      <w:r>
        <w:rPr>
          <w:rFonts w:ascii="Times New Roman"/>
          <w:b w:val="false"/>
          <w:i w:val="false"/>
          <w:color w:val="000000"/>
          <w:sz w:val="28"/>
        </w:rPr>
        <w:t xml:space="preserve"> мынадай редакцияда жазылсын:</w:t>
      </w:r>
    </w:p>
    <w:bookmarkStart w:name="z166" w:id="149"/>
    <w:p>
      <w:pPr>
        <w:spacing w:after="0"/>
        <w:ind w:left="0"/>
        <w:jc w:val="both"/>
      </w:pPr>
      <w:r>
        <w:rPr>
          <w:rFonts w:ascii="Times New Roman"/>
          <w:b w:val="false"/>
          <w:i w:val="false"/>
          <w:color w:val="000000"/>
          <w:sz w:val="28"/>
        </w:rPr>
        <w:t>
      "195. Жеке тұлғаның (қызметкердің) аударылған міндетті зейнетақы жарналары туралы толық мәлімет алу үшін мемлекеттік мекеме "Азаматтарға арналған үкімет" мемлекеттік корпорациясы" КЕАҚ-на төленетін міндетті зейнетақы жарналарын жарналарын есепке алу Нысандар альбомының 451 нысанды карточкасын толтырады, оның көшірмесін жылына бір рет жеке тұлғаға (қызметкерге) береді.</w:t>
      </w:r>
    </w:p>
    <w:bookmarkEnd w:id="149"/>
    <w:bookmarkStart w:name="z167" w:id="150"/>
    <w:p>
      <w:pPr>
        <w:spacing w:after="0"/>
        <w:ind w:left="0"/>
        <w:jc w:val="both"/>
      </w:pPr>
      <w:r>
        <w:rPr>
          <w:rFonts w:ascii="Times New Roman"/>
          <w:b w:val="false"/>
          <w:i w:val="false"/>
          <w:color w:val="000000"/>
          <w:sz w:val="28"/>
        </w:rPr>
        <w:t>
      196. Қорлар құрылыс материалдарын, оқу, ғылыми зерттеулер және басқа мақсаттар үшін материалдарды, дәрі-дәрмектер мен байлау құралдарын, тамақ өнімдерін, отын және жағу, шаруашылық материалдары мен кеңсе құралдарын, арнайы киім-кешекті және басқа жеке пайдаланудағы құралдарды, қосалқы бөлшектерді, аяқталмаған өндірісті, дайын өнімді, тауарларды, жолдағы қорларды қамтиды.</w:t>
      </w:r>
    </w:p>
    <w:bookmarkEnd w:id="150"/>
    <w:bookmarkStart w:name="z168" w:id="151"/>
    <w:p>
      <w:pPr>
        <w:spacing w:after="0"/>
        <w:ind w:left="0"/>
        <w:jc w:val="both"/>
      </w:pPr>
      <w:r>
        <w:rPr>
          <w:rFonts w:ascii="Times New Roman"/>
          <w:b w:val="false"/>
          <w:i w:val="false"/>
          <w:color w:val="000000"/>
          <w:sz w:val="28"/>
        </w:rPr>
        <w:t>
      Қорларды есепке алу материалдардың атауы мен жауапты тұлғалар бойынша сандық және сома түрінде жүргізіледі.</w:t>
      </w:r>
    </w:p>
    <w:bookmarkEnd w:id="151"/>
    <w:bookmarkStart w:name="z169" w:id="152"/>
    <w:p>
      <w:pPr>
        <w:spacing w:after="0"/>
        <w:ind w:left="0"/>
        <w:jc w:val="both"/>
      </w:pPr>
      <w:r>
        <w:rPr>
          <w:rFonts w:ascii="Times New Roman"/>
          <w:b w:val="false"/>
          <w:i w:val="false"/>
          <w:color w:val="000000"/>
          <w:sz w:val="28"/>
        </w:rPr>
        <w:t>
      Мемлекеттік мүліктің құрамына жекелеген негіздер бойынша түскен мүлікті есепке алуды, сақтауды және одан әрі пайдалануды жүзеге асыратын органдар 1341 "Мемлекет меншігіне айналдырылған (түскен) мүлік" қосалқы шотында бағаланған мүліктің есебін жүргізеді.</w:t>
      </w:r>
    </w:p>
    <w:bookmarkEnd w:id="152"/>
    <w:bookmarkStart w:name="z170" w:id="153"/>
    <w:p>
      <w:pPr>
        <w:spacing w:after="0"/>
        <w:ind w:left="0"/>
        <w:jc w:val="both"/>
      </w:pPr>
      <w:r>
        <w:rPr>
          <w:rFonts w:ascii="Times New Roman"/>
          <w:b w:val="false"/>
          <w:i w:val="false"/>
          <w:color w:val="000000"/>
          <w:sz w:val="28"/>
        </w:rPr>
        <w:t>
      Мүлікті тізімдеу, бағалау және (немесе) қабылдап алу-тапсыру актілері және мүлікті бағалау туралы есептер есепте көрсету үшін негіз болып табылады.";</w:t>
      </w:r>
    </w:p>
    <w:bookmarkEnd w:id="153"/>
    <w:bookmarkStart w:name="z171" w:id="154"/>
    <w:p>
      <w:pPr>
        <w:spacing w:after="0"/>
        <w:ind w:left="0"/>
        <w:jc w:val="both"/>
      </w:pPr>
      <w:r>
        <w:rPr>
          <w:rFonts w:ascii="Times New Roman"/>
          <w:b w:val="false"/>
          <w:i w:val="false"/>
          <w:color w:val="000000"/>
          <w:sz w:val="28"/>
        </w:rPr>
        <w:t>
      мынадай мазмұндағы 199-1-тармақпен толықтырылсын:</w:t>
      </w:r>
    </w:p>
    <w:bookmarkEnd w:id="154"/>
    <w:bookmarkStart w:name="z172" w:id="155"/>
    <w:p>
      <w:pPr>
        <w:spacing w:after="0"/>
        <w:ind w:left="0"/>
        <w:jc w:val="both"/>
      </w:pPr>
      <w:r>
        <w:rPr>
          <w:rFonts w:ascii="Times New Roman"/>
          <w:b w:val="false"/>
          <w:i w:val="false"/>
          <w:color w:val="000000"/>
          <w:sz w:val="28"/>
        </w:rPr>
        <w:t>
      "199-1. Жекелеген негіздер бойынша мемлекеттің меншігіне айналдырылған (түскен) мүлікті сату, сауда-саттық арқылы өткізу, сату мынадай корреспонденциялармен көрсетіледі:</w:t>
      </w:r>
    </w:p>
    <w:bookmarkEnd w:id="155"/>
    <w:bookmarkStart w:name="z173" w:id="156"/>
    <w:p>
      <w:pPr>
        <w:spacing w:after="0"/>
        <w:ind w:left="0"/>
        <w:jc w:val="both"/>
      </w:pPr>
      <w:r>
        <w:rPr>
          <w:rFonts w:ascii="Times New Roman"/>
          <w:b w:val="false"/>
          <w:i w:val="false"/>
          <w:color w:val="000000"/>
          <w:sz w:val="28"/>
        </w:rPr>
        <w:t>
      1233 "Мемлекеттің меншігіне айналдырылған (түскен) мүлік бойынша сатып алушылардың қысқа мерзімді дебиторлық берешегі" қосалқы шотының дебеті және 1341 "Мемлекеттің меншігіне айналдырылған (түскен) мүлік" қосалқы шотының кредиті;</w:t>
      </w:r>
    </w:p>
    <w:bookmarkEnd w:id="156"/>
    <w:bookmarkStart w:name="z174" w:id="157"/>
    <w:p>
      <w:pPr>
        <w:spacing w:after="0"/>
        <w:ind w:left="0"/>
        <w:jc w:val="both"/>
      </w:pPr>
      <w:r>
        <w:rPr>
          <w:rFonts w:ascii="Times New Roman"/>
          <w:b w:val="false"/>
          <w:i w:val="false"/>
          <w:color w:val="000000"/>
          <w:sz w:val="28"/>
        </w:rPr>
        <w:t>
      7120 "Бюджетпен есеп айырысу бойынша шығыстар" қосалқы шотының дебеті және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кредиті.</w:t>
      </w:r>
    </w:p>
    <w:bookmarkEnd w:id="157"/>
    <w:bookmarkStart w:name="z175" w:id="158"/>
    <w:p>
      <w:pPr>
        <w:spacing w:after="0"/>
        <w:ind w:left="0"/>
        <w:jc w:val="both"/>
      </w:pPr>
      <w:r>
        <w:rPr>
          <w:rFonts w:ascii="Times New Roman"/>
          <w:b w:val="false"/>
          <w:i w:val="false"/>
          <w:color w:val="000000"/>
          <w:sz w:val="28"/>
        </w:rPr>
        <w:t>
      Бюджетке мүлікті өткізуден түскен ақша кезде растайтын құжат негізінде мынадай корреспонденциялармен көрсетіледі:</w:t>
      </w:r>
    </w:p>
    <w:bookmarkEnd w:id="158"/>
    <w:bookmarkStart w:name="z176" w:id="159"/>
    <w:p>
      <w:pPr>
        <w:spacing w:after="0"/>
        <w:ind w:left="0"/>
        <w:jc w:val="both"/>
      </w:pPr>
      <w:r>
        <w:rPr>
          <w:rFonts w:ascii="Times New Roman"/>
          <w:b w:val="false"/>
          <w:i w:val="false"/>
          <w:color w:val="000000"/>
          <w:sz w:val="28"/>
        </w:rPr>
        <w:t>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дебеті және 1233 "Мемлекеттің меншігіне айналдырылған (түскен) мүлік бойынша сатып алушылардың қысқа мерзімді дебиторлық берешегі" қосалқы шотының кредиті.</w:t>
      </w:r>
    </w:p>
    <w:bookmarkEnd w:id="159"/>
    <w:bookmarkStart w:name="z177" w:id="160"/>
    <w:p>
      <w:pPr>
        <w:spacing w:after="0"/>
        <w:ind w:left="0"/>
        <w:jc w:val="both"/>
      </w:pPr>
      <w:r>
        <w:rPr>
          <w:rFonts w:ascii="Times New Roman"/>
          <w:b w:val="false"/>
          <w:i w:val="false"/>
          <w:color w:val="000000"/>
          <w:sz w:val="28"/>
        </w:rPr>
        <w:t>
      Мүлікті мемлекет меншігіне айналдыру туралы сот актісінің күшін жоюға/өзгертуге байланысты мүлікті қайтару кезінде мынадай корреспонденциялармен көрсетіледі:</w:t>
      </w:r>
    </w:p>
    <w:bookmarkEnd w:id="160"/>
    <w:bookmarkStart w:name="z178" w:id="161"/>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161"/>
    <w:bookmarkStart w:name="z179" w:id="162"/>
    <w:p>
      <w:pPr>
        <w:spacing w:after="0"/>
        <w:ind w:left="0"/>
        <w:jc w:val="both"/>
      </w:pPr>
      <w:r>
        <w:rPr>
          <w:rFonts w:ascii="Times New Roman"/>
          <w:b w:val="false"/>
          <w:i w:val="false"/>
          <w:color w:val="000000"/>
          <w:sz w:val="28"/>
        </w:rPr>
        <w:t>
      Жекелеген негіздер бойынша мемлекеттің меншігіне айналдырылған (түскен) мүлікті қоймадан есептен шығару кезінде мынадай корреспонденциялармен көрсетіледі:</w:t>
      </w:r>
    </w:p>
    <w:bookmarkEnd w:id="162"/>
    <w:bookmarkStart w:name="z180" w:id="163"/>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182" w:id="164"/>
    <w:p>
      <w:pPr>
        <w:spacing w:after="0"/>
        <w:ind w:left="0"/>
        <w:jc w:val="both"/>
      </w:pPr>
      <w:r>
        <w:rPr>
          <w:rFonts w:ascii="Times New Roman"/>
          <w:b w:val="false"/>
          <w:i w:val="false"/>
          <w:color w:val="000000"/>
          <w:sz w:val="28"/>
        </w:rPr>
        <w:t>
      "221. Арнайы киімнің және жеке пайдаланылатын басқа да заттардың құны мемлекеттік мекеменің қоймасынан Нысандар альбомының 434-з нысаны бойынша қорлардың ішкі орнын ауыстыруға арналған жүкқұжаттың негізінде беріледі.</w:t>
      </w:r>
    </w:p>
    <w:bookmarkEnd w:id="164"/>
    <w:bookmarkStart w:name="z183" w:id="165"/>
    <w:p>
      <w:pPr>
        <w:spacing w:after="0"/>
        <w:ind w:left="0"/>
        <w:jc w:val="both"/>
      </w:pPr>
      <w:r>
        <w:rPr>
          <w:rFonts w:ascii="Times New Roman"/>
          <w:b w:val="false"/>
          <w:i w:val="false"/>
          <w:color w:val="000000"/>
          <w:sz w:val="28"/>
        </w:rPr>
        <w:t>
      Арнайы киімнің және жеке пайдаланудағы басқа да заттардың бір бірлігі үшін екі айлық есептік көрсеткіш шегіндегі құны оларды қоймадан берген кезде мынадай тізбекпен есептен шығарылады: 7060 "Қорлар бойынша шығыстар" шотының дебеті және Шоттар жоспарының "Қорлар" кіші бөлімі шотының тиісті қосалқы шотының кредиті. Бір бірлігі үшін құны екі айлық есептік көрсеткіштен асатын көрсетілген қорлар мемлекеттік мекеменің тұрақты жұмыс істейтін комиссиясын есептен шығару туралы актінің негізінде белгіленген мерзім өткеннен кейін есептен шығарылады.";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85" w:id="166"/>
    <w:p>
      <w:pPr>
        <w:spacing w:after="0"/>
        <w:ind w:left="0"/>
        <w:jc w:val="both"/>
      </w:pPr>
      <w:r>
        <w:rPr>
          <w:rFonts w:ascii="Times New Roman"/>
          <w:b w:val="false"/>
          <w:i w:val="false"/>
          <w:color w:val="000000"/>
          <w:sz w:val="28"/>
        </w:rPr>
        <w:t>
      "223. Қорлардың сақталуын және есепке дұрыс қойылуын қамтамасыз ету мақсатында қойма есебін тиісті ұйымдастыруды қамтамасыз ету қажет. Қорларды сақтау арнайы жабдықталған үй-жайларда (қоймаларда) жүргізілуі тиіс. Қоймалық үй-жайларда қорларды орналастыру тәртібі оларды қабылдау, беру мен түгендеу жүргізу жөніндегі операциялардың жылдамдығын қамтамасыз етуі тиіс. Бұл тұлғаларды ауыстыру қойманы түгендеумен және мемлекеттік мекеме басшысы немесе ол уәкілеттік берген тұлға бекіткен қабылдау-тапсыру актілерін жасаумен сүйемелденуі тиіс.</w:t>
      </w:r>
    </w:p>
    <w:bookmarkEnd w:id="166"/>
    <w:bookmarkStart w:name="z186" w:id="167"/>
    <w:p>
      <w:pPr>
        <w:spacing w:after="0"/>
        <w:ind w:left="0"/>
        <w:jc w:val="both"/>
      </w:pPr>
      <w:r>
        <w:rPr>
          <w:rFonts w:ascii="Times New Roman"/>
          <w:b w:val="false"/>
          <w:i w:val="false"/>
          <w:color w:val="000000"/>
          <w:sz w:val="28"/>
        </w:rPr>
        <w:t>
      Қорларды сақтау орындары салмақ жабдықтарымен, өлшеу құралдарымен, өлшеу ыдысымен және басқа бақылауға арналған құралдармен жабдықталуы тиіс.</w:t>
      </w:r>
    </w:p>
    <w:bookmarkEnd w:id="167"/>
    <w:bookmarkStart w:name="z187" w:id="168"/>
    <w:p>
      <w:pPr>
        <w:spacing w:after="0"/>
        <w:ind w:left="0"/>
        <w:jc w:val="both"/>
      </w:pPr>
      <w:r>
        <w:rPr>
          <w:rFonts w:ascii="Times New Roman"/>
          <w:b w:val="false"/>
          <w:i w:val="false"/>
          <w:color w:val="000000"/>
          <w:sz w:val="28"/>
        </w:rPr>
        <w:t>
      1341 "Мемлекеттің меншігіне айналдырылған (түскен) мүлік" қосалқы шотында есепке алынатын мүлікті қоспағанда, қоймадағы материалдарды есепке алуды материалды жауапты тұлға атауы, өлшем бірлігі, бағасы, сұрпы мен саны бойынша ғана Нысандар альбомының М-17 нысанды материалдарды қоймалық есепке алу кітабында жүргізеді.";</w:t>
      </w:r>
    </w:p>
    <w:bookmarkEnd w:id="168"/>
    <w:bookmarkStart w:name="z188" w:id="169"/>
    <w:p>
      <w:pPr>
        <w:spacing w:after="0"/>
        <w:ind w:left="0"/>
        <w:jc w:val="both"/>
      </w:pPr>
      <w:r>
        <w:rPr>
          <w:rFonts w:ascii="Times New Roman"/>
          <w:b w:val="false"/>
          <w:i w:val="false"/>
          <w:color w:val="000000"/>
          <w:sz w:val="28"/>
        </w:rPr>
        <w:t>
      мынадай мазмұндағы 224-1-тармақпен толықтырылсын:</w:t>
      </w:r>
    </w:p>
    <w:bookmarkEnd w:id="169"/>
    <w:bookmarkStart w:name="z189" w:id="170"/>
    <w:p>
      <w:pPr>
        <w:spacing w:after="0"/>
        <w:ind w:left="0"/>
        <w:jc w:val="both"/>
      </w:pPr>
      <w:r>
        <w:rPr>
          <w:rFonts w:ascii="Times New Roman"/>
          <w:b w:val="false"/>
          <w:i w:val="false"/>
          <w:color w:val="000000"/>
          <w:sz w:val="28"/>
        </w:rPr>
        <w:t>
      "224-1. Мемлекеттің меншігіне айналдырылған (түскен) мүлікті негізгі құралдарға аудару мынадай корреспонденциялармен көрсетіледі: Шоттар жоспарының 2300 "Негізгі құралдар" кіші бөлімінің тиісті қосалқы шотының дебеті және 1341 "Мемлекеттің меншігіне айналдырылған (түскен) мүлік" шотының кредиті.";</w:t>
      </w:r>
    </w:p>
    <w:bookmarkEnd w:id="170"/>
    <w:bookmarkStart w:name="z190" w:id="171"/>
    <w:p>
      <w:pPr>
        <w:spacing w:after="0"/>
        <w:ind w:left="0"/>
        <w:jc w:val="both"/>
      </w:pPr>
      <w:r>
        <w:rPr>
          <w:rFonts w:ascii="Times New Roman"/>
          <w:b w:val="false"/>
          <w:i w:val="false"/>
          <w:color w:val="000000"/>
          <w:sz w:val="28"/>
        </w:rPr>
        <w:t>
      247-тармақтың екінші бөлігі мынадай редакцияда жазылсын:</w:t>
      </w:r>
    </w:p>
    <w:bookmarkEnd w:id="171"/>
    <w:bookmarkStart w:name="z191" w:id="172"/>
    <w:p>
      <w:pPr>
        <w:spacing w:after="0"/>
        <w:ind w:left="0"/>
        <w:jc w:val="both"/>
      </w:pPr>
      <w:r>
        <w:rPr>
          <w:rFonts w:ascii="Times New Roman"/>
          <w:b w:val="false"/>
          <w:i w:val="false"/>
          <w:color w:val="000000"/>
          <w:sz w:val="28"/>
        </w:rPr>
        <w:t>
      "Жер мен ғимараттар бір-бірінен бөлінетін активтер болып табылады және қаржылық есептілік мақсатында олар бірге сатып алынса да бөлек есепке алынады.";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193" w:id="173"/>
    <w:p>
      <w:pPr>
        <w:spacing w:after="0"/>
        <w:ind w:left="0"/>
        <w:jc w:val="both"/>
      </w:pPr>
      <w:r>
        <w:rPr>
          <w:rFonts w:ascii="Times New Roman"/>
          <w:b w:val="false"/>
          <w:i w:val="false"/>
          <w:color w:val="000000"/>
          <w:sz w:val="28"/>
        </w:rPr>
        <w:t>
      "249. Егер актив айырбасталмайтын операция жолымен, яғни қайтарусыз негізде сатып алынса, оның өзіндік құны деп сатып алу мерзіміндегі әділ бағасы танылады. Егер жердің әділ құнын айқындау мүмкін болмаса, кадастрлық (бағалау) құны қолданылады. Нөлдік немесе атаулы баға бойынша сатып алынған және әділ құны бойынша танылатын негізгі құралдар объектілерін таныған кезде баға қайта есептеу болып табылмайды.</w:t>
      </w:r>
    </w:p>
    <w:bookmarkEnd w:id="173"/>
    <w:bookmarkStart w:name="z194" w:id="174"/>
    <w:p>
      <w:pPr>
        <w:spacing w:after="0"/>
        <w:ind w:left="0"/>
        <w:jc w:val="both"/>
      </w:pPr>
      <w:r>
        <w:rPr>
          <w:rFonts w:ascii="Times New Roman"/>
          <w:b w:val="false"/>
          <w:i w:val="false"/>
          <w:color w:val="000000"/>
          <w:sz w:val="28"/>
        </w:rPr>
        <w:t>
      Негізгі құралдар объектісі басқа активке айырбасқа сатып алынса, алынған объектінің іс жүзіндегі құны оның әділ құны тең баға бойынша қабылданады, ол тапсырылған активтің ақша қаражаты мен олардың баламаларының төленген сомасына түзетілген әділ құнына тең келеді. Жаңа активтің анықталған әділ құны мен оған айырбасқа берілген активтің баланстық құны арасындағы айырма айырбастау операциясынан кіріс немесе шығысты құрайды.</w:t>
      </w:r>
    </w:p>
    <w:bookmarkEnd w:id="174"/>
    <w:bookmarkStart w:name="z195" w:id="175"/>
    <w:p>
      <w:pPr>
        <w:spacing w:after="0"/>
        <w:ind w:left="0"/>
        <w:jc w:val="both"/>
      </w:pPr>
      <w:r>
        <w:rPr>
          <w:rFonts w:ascii="Times New Roman"/>
          <w:b w:val="false"/>
          <w:i w:val="false"/>
          <w:color w:val="000000"/>
          <w:sz w:val="28"/>
        </w:rPr>
        <w:t>
      Алынған активтің де, жіберілген активтің де әділ құны сенімді бағалана алмаса, онда негізгі құралдардың сатып алынған объектісінің құны жіберілген активтің баланстық құны бойынша бағаланады. Алынған объектіні құнсыздану тұрғысынан тексеру қажет.";</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386-тармақтың</w:t>
      </w:r>
      <w:r>
        <w:rPr>
          <w:rFonts w:ascii="Times New Roman"/>
          <w:b w:val="false"/>
          <w:i w:val="false"/>
          <w:color w:val="000000"/>
          <w:sz w:val="28"/>
        </w:rPr>
        <w:t xml:space="preserve"> бірінші бөлігі мынадай редакцияда жазылсын:</w:t>
      </w:r>
    </w:p>
    <w:bookmarkStart w:name="z197" w:id="176"/>
    <w:p>
      <w:pPr>
        <w:spacing w:after="0"/>
        <w:ind w:left="0"/>
        <w:jc w:val="both"/>
      </w:pPr>
      <w:r>
        <w:rPr>
          <w:rFonts w:ascii="Times New Roman"/>
          <w:b w:val="false"/>
          <w:i w:val="false"/>
          <w:color w:val="000000"/>
          <w:sz w:val="28"/>
        </w:rPr>
        <w:t>
      "386. Субсидиялар бойынша кірістер ретінде жеке және заңды тұлғаларға, оның ішінде шаруашылық қожалықтарға немесе фермерлік шаруашылықтарға субсидиялар бойынша бюджетттік қаржыландырудың сомасы және тиісті бюджеттік бағдарламасы шеңберінде жеке кәсіпкерлік субъектілеріне екінші деңгейдегі банктердің кредиттері бойынша сыйақы мөлшерлемесін субсидиялау ескеріледі.";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415-тармақтың</w:t>
      </w:r>
      <w:r>
        <w:rPr>
          <w:rFonts w:ascii="Times New Roman"/>
          <w:b w:val="false"/>
          <w:i w:val="false"/>
          <w:color w:val="000000"/>
          <w:sz w:val="28"/>
        </w:rPr>
        <w:t xml:space="preserve"> төртінші абзацы мынадай редакцияда жазылсын:</w:t>
      </w:r>
    </w:p>
    <w:bookmarkStart w:name="z199" w:id="177"/>
    <w:p>
      <w:pPr>
        <w:spacing w:after="0"/>
        <w:ind w:left="0"/>
        <w:jc w:val="both"/>
      </w:pPr>
      <w:r>
        <w:rPr>
          <w:rFonts w:ascii="Times New Roman"/>
          <w:b w:val="false"/>
          <w:i w:val="false"/>
          <w:color w:val="000000"/>
          <w:sz w:val="28"/>
        </w:rPr>
        <w:t>
      "қосымша белгіленген зейнетақы жарналары бойынша: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177"/>
    <w:bookmarkStart w:name="z200" w:id="178"/>
    <w:p>
      <w:pPr>
        <w:spacing w:after="0"/>
        <w:ind w:left="0"/>
        <w:jc w:val="both"/>
      </w:pPr>
      <w:r>
        <w:rPr>
          <w:rFonts w:ascii="Times New Roman"/>
          <w:b w:val="false"/>
          <w:i w:val="false"/>
          <w:color w:val="000000"/>
          <w:sz w:val="28"/>
        </w:rPr>
        <w:t xml:space="preserve">
      2) "Есеп саясатын бекіту туралы" 2010 жылғы 7 қыркүйектегі № 444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6505 болып тіркелген):</w:t>
      </w:r>
    </w:p>
    <w:bookmarkEnd w:id="178"/>
    <w:bookmarkStart w:name="z201" w:id="179"/>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03" w:id="180"/>
    <w:p>
      <w:pPr>
        <w:spacing w:after="0"/>
        <w:ind w:left="0"/>
        <w:jc w:val="both"/>
      </w:pPr>
      <w:r>
        <w:rPr>
          <w:rFonts w:ascii="Times New Roman"/>
          <w:b w:val="false"/>
          <w:i w:val="false"/>
          <w:color w:val="000000"/>
          <w:sz w:val="28"/>
        </w:rPr>
        <w:t>
      "19. Қаржылық инвестициялар (квазимемлекеттік сектор субъектілерінің жарғылық капиталына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180"/>
    <w:bookmarkStart w:name="z204" w:id="181"/>
    <w:p>
      <w:pPr>
        <w:spacing w:after="0"/>
        <w:ind w:left="0"/>
        <w:jc w:val="both"/>
      </w:pPr>
      <w:r>
        <w:rPr>
          <w:rFonts w:ascii="Times New Roman"/>
          <w:b w:val="false"/>
          <w:i w:val="false"/>
          <w:color w:val="000000"/>
          <w:sz w:val="28"/>
        </w:rPr>
        <w:t>
      20. Кейіннен бюджеттік бағдарламалардың әкімшісі:</w:t>
      </w:r>
    </w:p>
    <w:bookmarkEnd w:id="181"/>
    <w:bookmarkStart w:name="z205" w:id="182"/>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bookmarkEnd w:id="182"/>
    <w:bookmarkStart w:name="z206" w:id="183"/>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bookmarkEnd w:id="183"/>
    <w:bookmarkStart w:name="z207" w:id="184"/>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bookmarkEnd w:id="184"/>
    <w:bookmarkStart w:name="z208" w:id="185"/>
    <w:p>
      <w:pPr>
        <w:spacing w:after="0"/>
        <w:ind w:left="0"/>
        <w:jc w:val="both"/>
      </w:pPr>
      <w:r>
        <w:rPr>
          <w:rFonts w:ascii="Times New Roman"/>
          <w:b w:val="false"/>
          <w:i w:val="false"/>
          <w:color w:val="000000"/>
          <w:sz w:val="28"/>
        </w:rPr>
        <w:t>
      4) квазимемлекеттік сектор субъектілерінің жарғылық капиталына қаржылық инвестициялар – нақты жұмсалған шығындар (өзіндік құны) бойынша;</w:t>
      </w:r>
    </w:p>
    <w:bookmarkEnd w:id="185"/>
    <w:bookmarkStart w:name="z209" w:id="186"/>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End w:id="186"/>
    <w:bookmarkStart w:name="z210" w:id="187"/>
    <w:p>
      <w:pPr>
        <w:spacing w:after="0"/>
        <w:ind w:left="0"/>
        <w:jc w:val="both"/>
      </w:pPr>
      <w:r>
        <w:rPr>
          <w:rFonts w:ascii="Times New Roman"/>
          <w:b w:val="false"/>
          <w:i w:val="false"/>
          <w:color w:val="000000"/>
          <w:sz w:val="28"/>
        </w:rPr>
        <w:t>
      6) квазимемлекеттік сектор субъектілеріне тиімді пайыздық ставка әдісін қолдана отырып, амортизацияланған құн бойынша берілген қарыздар;</w:t>
      </w:r>
    </w:p>
    <w:bookmarkEnd w:id="187"/>
    <w:bookmarkStart w:name="z211" w:id="188"/>
    <w:p>
      <w:pPr>
        <w:spacing w:after="0"/>
        <w:ind w:left="0"/>
        <w:jc w:val="both"/>
      </w:pPr>
      <w:r>
        <w:rPr>
          <w:rFonts w:ascii="Times New Roman"/>
          <w:b w:val="false"/>
          <w:i w:val="false"/>
          <w:color w:val="000000"/>
          <w:sz w:val="28"/>
        </w:rPr>
        <w:t>
      7) қауымдастырылған ұйымдарға қаржы инвестициялары – үлестік қатысу әдісі бойынша жүзеге асырылады.";</w:t>
      </w:r>
    </w:p>
    <w:bookmarkEnd w:id="188"/>
    <w:bookmarkStart w:name="z212" w:id="189"/>
    <w:p>
      <w:pPr>
        <w:spacing w:after="0"/>
        <w:ind w:left="0"/>
        <w:jc w:val="both"/>
      </w:pPr>
      <w:r>
        <w:rPr>
          <w:rFonts w:ascii="Times New Roman"/>
          <w:b w:val="false"/>
          <w:i w:val="false"/>
          <w:color w:val="000000"/>
          <w:sz w:val="28"/>
        </w:rPr>
        <w:t>
      мынадай мазмұндағы 24-1-тармақпен толықтырылсын:</w:t>
      </w:r>
    </w:p>
    <w:bookmarkEnd w:id="189"/>
    <w:bookmarkStart w:name="z213" w:id="190"/>
    <w:p>
      <w:pPr>
        <w:spacing w:after="0"/>
        <w:ind w:left="0"/>
        <w:jc w:val="both"/>
      </w:pPr>
      <w:r>
        <w:rPr>
          <w:rFonts w:ascii="Times New Roman"/>
          <w:b w:val="false"/>
          <w:i w:val="false"/>
          <w:color w:val="000000"/>
          <w:sz w:val="28"/>
        </w:rPr>
        <w:t>
      "24-1. Республикалық және жергілікті бюджеттерді атқару жөніндегі уәкілетті органдар банкроттардың және мәжбүрлеп таратылатын өзге де заңды тұлғалардың берешегін қоса алғанда, есепті кезеңнің соңына күмәнді салық берешегі бойынша, сондай-ақ мемлекеттік кіріс органдары оларға қатысты мәжбүрлеп өндіріп алудың барлық шараларын қабылдаған салық берешегі бойынша резерв құрады. Күмәнді салық берешегін қайтаруды жүзеге асыру кезінде резервті құру бойынша есепті кезең ішінде танылған шығыс қалпына келтіріледі.";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15" w:id="191"/>
    <w:p>
      <w:pPr>
        <w:spacing w:after="0"/>
        <w:ind w:left="0"/>
        <w:jc w:val="both"/>
      </w:pPr>
      <w:r>
        <w:rPr>
          <w:rFonts w:ascii="Times New Roman"/>
          <w:b w:val="false"/>
          <w:i w:val="false"/>
          <w:color w:val="000000"/>
          <w:sz w:val="28"/>
        </w:rPr>
        <w:t>
      "26. Зейнетақы мен әлеуметтік жәрдемақыны төлеуге бағытталған қаражаттар "Азаматтарға арналған үкімет" мемлекеттік корпорациясы" коммерциялық емес акционерлік қоғамына аударған сәттен бастап жеке тұлғаларға зейнетақы мен әлеуметтік жәрдемақыны төлеу туралы есептердің негізінде есептен шығарғанға дейін халықты әлеуметтік қорғау саласында реттеуді жүзеге асыратын мемлекеттік органда көрсетіледі.".</w:t>
      </w:r>
    </w:p>
    <w:bookmarkEnd w:id="191"/>
    <w:bookmarkStart w:name="z216" w:id="19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92"/>
    <w:bookmarkStart w:name="z217" w:id="19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93"/>
    <w:bookmarkStart w:name="z218" w:id="19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4"/>
    <w:bookmarkStart w:name="z219" w:id="19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95"/>
    <w:bookmarkStart w:name="z220" w:id="19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