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c629" w14:textId="a94c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"Төмен тұрған құрамның әскери қызметшілерін не азаматтарды бос әскери лауазымға уақытша тағайындау қағидаларын бекіту туралы" 2017 жылғы 22 желтоқсандағы № 751 және "Қазақстан Республикасының Қарулы Күштерінде әскери қызмет өткеру қағидаларын қолдану жөніндегі нұсқаулықты бекіту және Қазақстан Республикасы Қорғаныс министрінің кейбір бұйрықтарына өзгерістер мен толықтырулар енгізу туралы" 2022 жылғы 22 желтоқсандағы № 1247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4 сәуірдегі № 317 бұйрығы. Қазақстан Республикасының Әділет министрлігінде 2024 жылғы 6 сәуірде № 34231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"Төмен тұрған құрамның әскери қызметшілерін не азаматтарды бос әскери лауазымға уақытша тағайындау қағидаларын бекіту туралы" Қазақстан Республикасы Қорғаныс министрінің 2017 жылғы 22 желтоқсандағы № 751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16189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Төмен тұрған құрамның әскери қызметшілерін не азаматтарды бос әскери лауазымға уақытша тағайындау </w:t>
      </w:r>
      <w:r>
        <w:rPr>
          <w:rFonts w:ascii="Times New Roman"/>
          <w:b w:val="false"/>
          <w:i w:val="false"/>
          <w:color w:val="000000"/>
          <w:sz w:val="28"/>
        </w:rPr>
        <w:t>қағидаларында: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Төмен тұрған құрамның әскери қызметшілері Қарулы Күштер түрлері бас қолбасшыларының, Арнайы операциялар күштері, өңірлік қолбасшылықтар әскерлері мен әскер тектері қолбасшыларының басқармаларын қоспағанда, бағынысында офицер болмаған жағдайда кемінде үш жыл үздіксіз әскери қызмет өтілі, жоғары білімі, базалық офицер курсынан өтуі болған кезде "майор" штаттық-лауазымдық санатынан жоғары емес офицер құрамының бос әскери лауазымына уақытша тағайындалады.</w:t>
      </w:r>
    </w:p>
    <w:bookmarkEnd w:id="2"/>
    <w:p>
      <w:pPr>
        <w:spacing w:after="0"/>
        <w:ind w:left="0"/>
        <w:jc w:val="both"/>
      </w:pPr>
      <w:r>
        <w:rPr>
          <w:rFonts w:ascii="Times New Roman"/>
          <w:b w:val="false"/>
          <w:i w:val="false"/>
          <w:color w:val="000000"/>
          <w:sz w:val="28"/>
        </w:rPr>
        <w:t xml:space="preserve">
      Базалық офицер курсынан өту туралы талап қаралып отырған әскери лауазымның әскери-есептік мамандығына сәйкес білімі бар, сондай-ақ әскери лауазымның әскери-есептік мамандығына сәйкес келмейтін білімі бар, бірақ қаралып отырған әскери лауазымның әскери-есептік мамандығы бойынша кемінде 3 жыл қызметтік іс тәжірибесі бар әскери қызметшілерге және "Әскери полиция органдары туралы" Қазақстан Республикасының Заңы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арнайы бастапқы оқытудан өткен әскери полиция органының әскери қызметшілеріне қолданылмайды.</w:t>
      </w:r>
    </w:p>
    <w:p>
      <w:pPr>
        <w:spacing w:after="0"/>
        <w:ind w:left="0"/>
        <w:jc w:val="both"/>
      </w:pPr>
      <w:r>
        <w:rPr>
          <w:rFonts w:ascii="Times New Roman"/>
          <w:b w:val="false"/>
          <w:i w:val="false"/>
          <w:color w:val="000000"/>
          <w:sz w:val="28"/>
        </w:rPr>
        <w:t xml:space="preserve">
      Базалық офицер курсының бағдарламаларын Қазақстан Республикасының Ұлттық қорғаныс университеті әзірлейді, оларды Қорғаныс министрінің бірінші орынбасары – Қазақстан Республикасы Қарулы Күштері Бас штабының бастығы бекітеді және Қорғаныс министрлігіне ведомстволық бағынысты жоғары білімнің білім беру бағдарламаларын іске асыратын әскери оқу орны жанында жүргізіледі. </w:t>
      </w:r>
    </w:p>
    <w:p>
      <w:pPr>
        <w:spacing w:after="0"/>
        <w:ind w:left="0"/>
        <w:jc w:val="both"/>
      </w:pPr>
      <w:r>
        <w:rPr>
          <w:rFonts w:ascii="Times New Roman"/>
          <w:b w:val="false"/>
          <w:i w:val="false"/>
          <w:color w:val="000000"/>
          <w:sz w:val="28"/>
        </w:rPr>
        <w:t>
      Медициналық мамандық пен "ақпараттық жүйелер және киберқауіпсіздік (IT мамандары)", "математикалық және компьютерлік модельдеу", "ғарыш техникасы және технологиялары", "ақпаратты қорғау әдістері мен жүйесі (криптография)", "журналистика (PR және SMM мамандары)" мамандықтары, сондай-ақ Қазақстан Республикасы Қорғаныс министрлігінің Спорт комитеті – Орталық спорт клубы лауазымына олимпиада ойынының, әлем чемпионатының, Азия чемпионатының және әскери спорт түрі бойынша халықаралық жарыстардың жүлдегер спортшыларын тағайындау кезінде кемінде үш жыл үздіксіз әскери қызмет өтілінің болуы талап етілмейді.".</w:t>
      </w:r>
    </w:p>
    <w:bookmarkStart w:name="z5" w:id="3"/>
    <w:p>
      <w:pPr>
        <w:spacing w:after="0"/>
        <w:ind w:left="0"/>
        <w:jc w:val="both"/>
      </w:pPr>
      <w:r>
        <w:rPr>
          <w:rFonts w:ascii="Times New Roman"/>
          <w:b w:val="false"/>
          <w:i w:val="false"/>
          <w:color w:val="000000"/>
          <w:sz w:val="28"/>
        </w:rPr>
        <w:t xml:space="preserve">
      2. "Қазақстан Республикасының Қарулы Күштерінде әскери қызмет өткеру қағидаларын қолдану жөніндегі нұсқаулықты бекіту және Қазақстан Республикасы Қорғаныс министрінің кейбір бұйрықтарына өзгерістер мен толықтырулар енгізу туралы" Қазақстан Республикасы Қорғаныс министрінің 2022 жылғы 22 желтоқсандағы № 1247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31256 болып тіркелген) мынадай өзгеріс енгізілсін: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 қызмет өткеру қағидаларын қолдану жөніндегі </w:t>
      </w:r>
      <w:r>
        <w:rPr>
          <w:rFonts w:ascii="Times New Roman"/>
          <w:b w:val="false"/>
          <w:i w:val="false"/>
          <w:color w:val="000000"/>
          <w:sz w:val="28"/>
        </w:rPr>
        <w:t>нұсқаулықта:</w:t>
      </w:r>
    </w:p>
    <w:bookmarkEnd w:id="4"/>
    <w:bookmarkStart w:name="z7" w:id="5"/>
    <w:p>
      <w:pPr>
        <w:spacing w:after="0"/>
        <w:ind w:left="0"/>
        <w:jc w:val="both"/>
      </w:pPr>
      <w:r>
        <w:rPr>
          <w:rFonts w:ascii="Times New Roman"/>
          <w:b w:val="false"/>
          <w:i w:val="false"/>
          <w:color w:val="000000"/>
          <w:sz w:val="28"/>
        </w:rPr>
        <w:t>
      "56. Төмен тұрған құрамның әскери қызметшілері Қарулы Күштер түрлері бас қолбасшыларының, Арнайы операциялар күштері, өңірлік қолбасшылықтар әскерлері мен әскер тектері қолбасшыларының басқармаларын қоспағанда, олардың бағынысында офицер болмаған жағдайда кемінде үш жыл үздіксіз әскери қызмет өтілі, жоғары білімі, базалық офицер курсынан өтуі болған кезде "майор" штаттық-лауазымдық санатынан жоғары емес офицер құрамының бос әскери лауазымына уақытша тағайындалады.</w:t>
      </w:r>
    </w:p>
    <w:bookmarkEnd w:id="5"/>
    <w:p>
      <w:pPr>
        <w:spacing w:after="0"/>
        <w:ind w:left="0"/>
        <w:jc w:val="both"/>
      </w:pPr>
      <w:r>
        <w:rPr>
          <w:rFonts w:ascii="Times New Roman"/>
          <w:b w:val="false"/>
          <w:i w:val="false"/>
          <w:color w:val="000000"/>
          <w:sz w:val="28"/>
        </w:rPr>
        <w:t xml:space="preserve">
      Базалық офицер курсынан өту туралы талап қаралып отырған әскери лауазымның әскери-есептік мамандығына сәйкес білімі бар, сондай-ақ әскери лауазымның әскери-есептік мамандығына сәйкес келмейтін білімі бар, бірақ қаралып отырған әскери лауазымның әскери-есептік мамандығы бойынша кемінде 3 жыл қызметтік іс тәжірибесі бар әскери қызметшілерге және "Әскери полиция органдары туралы" Қазақстан Республикасының Заңы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арнайы бастапқы оқытудан өткен әскери полиция органының әскери қызметшілеріне қолданылмайды.</w:t>
      </w:r>
    </w:p>
    <w:p>
      <w:pPr>
        <w:spacing w:after="0"/>
        <w:ind w:left="0"/>
        <w:jc w:val="both"/>
      </w:pPr>
      <w:r>
        <w:rPr>
          <w:rFonts w:ascii="Times New Roman"/>
          <w:b w:val="false"/>
          <w:i w:val="false"/>
          <w:color w:val="000000"/>
          <w:sz w:val="28"/>
        </w:rPr>
        <w:t xml:space="preserve">
      Базалық офицер курсының бағдарламаларын Қазақстан Республикасының Ұлттық қорғаныс университеті әзірлейді, оларды Қорғаныс министрінің бірінші орынбасары – Қазақстан Республикасы Қарулы Күштері Бас штабының бастығы бекітеді және Қорғаныс министрлігіне ведомстволық бағынысты жоғары білімнің білім беру бағдарламаларын іске асыратын әскери оқу орны жанында жүргізіледі. </w:t>
      </w:r>
    </w:p>
    <w:p>
      <w:pPr>
        <w:spacing w:after="0"/>
        <w:ind w:left="0"/>
        <w:jc w:val="both"/>
      </w:pPr>
      <w:r>
        <w:rPr>
          <w:rFonts w:ascii="Times New Roman"/>
          <w:b w:val="false"/>
          <w:i w:val="false"/>
          <w:color w:val="000000"/>
          <w:sz w:val="28"/>
        </w:rPr>
        <w:t>
      Медициналық мамандық пен "ақпараттық жүйелер және киберқауіпсіздік (IT мамандары)", "математикалық және компьютерлік модельдеу", "ғарыш техникасы және технологиялары", "ақпаратты қорғау әдістері мен жүйесі (криптография)", "журналистика (PR және SMM мамандары)" мамандықтары, сондай-ақ Қазақстан Республикасы Қорғаныс министрлігінің Спорт комитеті – Орталық спорт клубы лауазымына олимпиада ойынының, әлем чемпионатының, Азия чемпионатының және әскери спорт түрі бойынша халықаралық жарыстардың жүлдегер спортшыларын тағайындау кезінде кемінде үш жыл үздіксіз әскери қызмет өтілінің болуы талап етілмейді.".</w:t>
      </w:r>
    </w:p>
    <w:bookmarkStart w:name="z8" w:id="6"/>
    <w:p>
      <w:pPr>
        <w:spacing w:after="0"/>
        <w:ind w:left="0"/>
        <w:jc w:val="both"/>
      </w:pPr>
      <w:r>
        <w:rPr>
          <w:rFonts w:ascii="Times New Roman"/>
          <w:b w:val="false"/>
          <w:i w:val="false"/>
          <w:color w:val="000000"/>
          <w:sz w:val="28"/>
        </w:rPr>
        <w:t>
      3. Қазақстан Республикасы Қорғаныс министрлігінің Кадрлар департаменті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8"/>
    <w:bookmarkStart w:name="z11" w:id="9"/>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 </w:t>
      </w:r>
    </w:p>
    <w:bookmarkEnd w:id="9"/>
    <w:bookmarkStart w:name="z12" w:id="10"/>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министрлігі Кадрлар департаментінің бастығына жүктелсін.</w:t>
      </w:r>
    </w:p>
    <w:bookmarkEnd w:id="10"/>
    <w:bookmarkStart w:name="z13" w:id="11"/>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11"/>
    <w:bookmarkStart w:name="z14" w:id="12"/>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