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8051" w14:textId="29f8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2024 жылғы 4 сәуірдегі № 7-НҚ нормативтік қаулысы. Қазақстан Республикасының Әділет министрлігінде 2024 жылғы 5 сәуірде № 34227 болып тіркелді</w:t>
      </w:r>
    </w:p>
    <w:p>
      <w:pPr>
        <w:spacing w:after="0"/>
        <w:ind w:left="0"/>
        <w:jc w:val="both"/>
      </w:pPr>
      <w:r>
        <w:rPr>
          <w:rFonts w:ascii="Times New Roman"/>
          <w:b w:val="false"/>
          <w:i w:val="false"/>
          <w:color w:val="000000"/>
          <w:sz w:val="28"/>
        </w:rPr>
        <w:t>
      ҚАУЛЫ ЕТЕДІ:</w:t>
      </w:r>
    </w:p>
    <w:bookmarkStart w:name="z1" w:id="0"/>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құқықтық актілерді мемлекеттік тіркеу тізілімінде № 13647 болып тіркелген) </w:t>
      </w:r>
      <w:r>
        <w:rPr>
          <w:rFonts w:ascii="Times New Roman"/>
          <w:b w:val="false"/>
          <w:i w:val="false"/>
          <w:color w:val="000000"/>
          <w:sz w:val="28"/>
        </w:rPr>
        <w:t>нормативтік қаулысына</w:t>
      </w:r>
      <w:r>
        <w:rPr>
          <w:rFonts w:ascii="Times New Roman"/>
          <w:b w:val="false"/>
          <w:i w:val="false"/>
          <w:color w:val="000000"/>
          <w:sz w:val="28"/>
        </w:rPr>
        <w:t xml:space="preserve">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903.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w:t>
      </w:r>
      <w:r>
        <w:rPr>
          <w:rFonts w:ascii="Times New Roman"/>
          <w:b w:val="false"/>
          <w:i w:val="false"/>
          <w:color w:val="000000"/>
          <w:sz w:val="28"/>
        </w:rPr>
        <w:t>стандартында: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"5. Осы Стандарт сыртқы мемлекеттік аудит органдарының лауазымды адамдарына, сондай-ақ сыртқы мемлекеттік аудит органдары сараптамалық талдау іс-шарасын жүргізуге тартатын мемлекеттік органдардың мамандарына, сарапшыларға қолданылады.";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"9. Сараптамалық-талдау іс-шарасы дербес іс-шара ретінде жүргізіледі, оның нәтижесі бойынша сараптамалық-талдау қорытындысы қалыптастырылады.";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"14. Сараптамалық-талдау іс-шарасы сыртқы мемлекеттік аудит органдарының тиісті жылға арналған жұмыс жоспары негізінде жүзеге асырылады. Қазақстан Республикасы Президентінің, оның Әкімшілігінің, тиісті сыртқы мемлекеттік аудит органы басшысының тапсырмалары осындай сараптамалық-талдау іс-шарасының тақырыптарын қалыптастыру үшін негіз болып табылады.</w:t>
      </w:r>
    </w:p>
    <w:bookmarkEnd w:id="4"/>
    <w:p>
      <w:pPr>
        <w:spacing w:after="0"/>
        <w:ind w:left="0"/>
        <w:jc w:val="both"/>
      </w:pPr>
      <w:r>
        <w:rPr>
          <w:rFonts w:ascii="Times New Roman"/>
          <w:b w:val="false"/>
          <w:i w:val="false"/>
          <w:color w:val="000000"/>
          <w:sz w:val="28"/>
        </w:rPr>
        <w:t xml:space="preserve">
      Сараптамалық-талдау іс-шарасын алдағы тиімділік аудиттерінің тақырыптары бойынша жүзеге асыру жоспарланған жағдайда, оның нәтижелерін аудиторлық қызметте пайдалану мақсатында оны жүргізу мерзімдері тиімділік аудитін бастау жоспарланған кезеңнен ерте жоспарланады. </w:t>
      </w:r>
    </w:p>
    <w:p>
      <w:pPr>
        <w:spacing w:after="0"/>
        <w:ind w:left="0"/>
        <w:jc w:val="both"/>
      </w:pPr>
      <w:r>
        <w:rPr>
          <w:rFonts w:ascii="Times New Roman"/>
          <w:b w:val="false"/>
          <w:i w:val="false"/>
          <w:color w:val="000000"/>
          <w:sz w:val="28"/>
        </w:rPr>
        <w:t xml:space="preserve">
      Сараптамалық-талдау іс-шарасының ұзақтығы зерттелетін нысананың ауқымына және күрделілігіне, соның ішінде зерттелетін өзекті проблемалардың ерекшеліктеріне байланысты. </w:t>
      </w:r>
    </w:p>
    <w:p>
      <w:pPr>
        <w:spacing w:after="0"/>
        <w:ind w:left="0"/>
        <w:jc w:val="both"/>
      </w:pPr>
      <w:r>
        <w:rPr>
          <w:rFonts w:ascii="Times New Roman"/>
          <w:b w:val="false"/>
          <w:i w:val="false"/>
          <w:color w:val="000000"/>
          <w:sz w:val="28"/>
        </w:rPr>
        <w:t>
      Жоғары аудиторлық палатаның (Тексеру комиссиясының) жылдық жоспарында сараптамалық-талдау іс-шарасын жоспарлаған кезде сараптамалық-талдау іс-шарасын жүргізуге жауапты құрылымдық бөлімшенің басшысы Жоғары аудиторлық палатаның (Тексеру комиссиясының) оны жүргізуге жауапты мүшесіне сараптамалық-талдау іс-шарасын жүргізу мерзімін айқындау туралы қызметтік жазба жібереді.</w:t>
      </w:r>
    </w:p>
    <w:p>
      <w:pPr>
        <w:spacing w:after="0"/>
        <w:ind w:left="0"/>
        <w:jc w:val="both"/>
      </w:pPr>
      <w:r>
        <w:rPr>
          <w:rFonts w:ascii="Times New Roman"/>
          <w:b w:val="false"/>
          <w:i w:val="false"/>
          <w:color w:val="000000"/>
          <w:sz w:val="28"/>
        </w:rPr>
        <w:t>
      Cараптамалық-талдау қорытындысының бекітілуі сараптамалық-талдау іс-шарасының аяқталу мерзімі болып табылады.</w:t>
      </w:r>
    </w:p>
    <w:bookmarkStart w:name="z9" w:id="5"/>
    <w:p>
      <w:pPr>
        <w:spacing w:after="0"/>
        <w:ind w:left="0"/>
        <w:jc w:val="both"/>
      </w:pPr>
      <w:r>
        <w:rPr>
          <w:rFonts w:ascii="Times New Roman"/>
          <w:b w:val="false"/>
          <w:i w:val="false"/>
          <w:color w:val="000000"/>
          <w:sz w:val="28"/>
        </w:rPr>
        <w:t>
      15. Сараптамалық-талдау іс-шарасы мынадай негізгі кезеңдерден тұрады:</w:t>
      </w:r>
    </w:p>
    <w:bookmarkEnd w:id="5"/>
    <w:bookmarkStart w:name="z10" w:id="6"/>
    <w:p>
      <w:pPr>
        <w:spacing w:after="0"/>
        <w:ind w:left="0"/>
        <w:jc w:val="both"/>
      </w:pPr>
      <w:r>
        <w:rPr>
          <w:rFonts w:ascii="Times New Roman"/>
          <w:b w:val="false"/>
          <w:i w:val="false"/>
          <w:color w:val="000000"/>
          <w:sz w:val="28"/>
        </w:rPr>
        <w:t xml:space="preserve">
      1. Дайындық кезеңі: </w:t>
      </w:r>
    </w:p>
    <w:bookmarkEnd w:id="6"/>
    <w:bookmarkStart w:name="z11" w:id="7"/>
    <w:p>
      <w:pPr>
        <w:spacing w:after="0"/>
        <w:ind w:left="0"/>
        <w:jc w:val="both"/>
      </w:pPr>
      <w:r>
        <w:rPr>
          <w:rFonts w:ascii="Times New Roman"/>
          <w:b w:val="false"/>
          <w:i w:val="false"/>
          <w:color w:val="000000"/>
          <w:sz w:val="28"/>
        </w:rPr>
        <w:t>
      1) сараптамалық-талдау іс-шарасының нысанасы бойынша ақпаратты жинау, жүйелеу және зерделеу;</w:t>
      </w:r>
    </w:p>
    <w:bookmarkEnd w:id="7"/>
    <w:bookmarkStart w:name="z12" w:id="8"/>
    <w:p>
      <w:pPr>
        <w:spacing w:after="0"/>
        <w:ind w:left="0"/>
        <w:jc w:val="both"/>
      </w:pPr>
      <w:r>
        <w:rPr>
          <w:rFonts w:ascii="Times New Roman"/>
          <w:b w:val="false"/>
          <w:i w:val="false"/>
          <w:color w:val="000000"/>
          <w:sz w:val="28"/>
        </w:rPr>
        <w:t>
      2) сараптамалық-талдау іс-шарасының бағдарламасын әзірлеу және бекіту;</w:t>
      </w:r>
    </w:p>
    <w:bookmarkEnd w:id="8"/>
    <w:bookmarkStart w:name="z13" w:id="9"/>
    <w:p>
      <w:pPr>
        <w:spacing w:after="0"/>
        <w:ind w:left="0"/>
        <w:jc w:val="both"/>
      </w:pPr>
      <w:r>
        <w:rPr>
          <w:rFonts w:ascii="Times New Roman"/>
          <w:b w:val="false"/>
          <w:i w:val="false"/>
          <w:color w:val="000000"/>
          <w:sz w:val="28"/>
        </w:rPr>
        <w:t xml:space="preserve">
      2. Негізгі кезең: </w:t>
      </w:r>
    </w:p>
    <w:bookmarkEnd w:id="9"/>
    <w:bookmarkStart w:name="z14" w:id="10"/>
    <w:p>
      <w:pPr>
        <w:spacing w:after="0"/>
        <w:ind w:left="0"/>
        <w:jc w:val="both"/>
      </w:pPr>
      <w:r>
        <w:rPr>
          <w:rFonts w:ascii="Times New Roman"/>
          <w:b w:val="false"/>
          <w:i w:val="false"/>
          <w:color w:val="000000"/>
          <w:sz w:val="28"/>
        </w:rPr>
        <w:t>
      1) қолданыстағы ғылыми және экономикалық-математикалық әдістерді пайдалана отырып, талдау жасау;</w:t>
      </w:r>
    </w:p>
    <w:bookmarkEnd w:id="10"/>
    <w:bookmarkStart w:name="z15" w:id="11"/>
    <w:p>
      <w:pPr>
        <w:spacing w:after="0"/>
        <w:ind w:left="0"/>
        <w:jc w:val="both"/>
      </w:pPr>
      <w:r>
        <w:rPr>
          <w:rFonts w:ascii="Times New Roman"/>
          <w:b w:val="false"/>
          <w:i w:val="false"/>
          <w:color w:val="000000"/>
          <w:sz w:val="28"/>
        </w:rPr>
        <w:t xml:space="preserve">
      3. Қорытынды кезең: </w:t>
      </w:r>
    </w:p>
    <w:bookmarkEnd w:id="11"/>
    <w:bookmarkStart w:name="z16" w:id="12"/>
    <w:p>
      <w:pPr>
        <w:spacing w:after="0"/>
        <w:ind w:left="0"/>
        <w:jc w:val="both"/>
      </w:pPr>
      <w:r>
        <w:rPr>
          <w:rFonts w:ascii="Times New Roman"/>
          <w:b w:val="false"/>
          <w:i w:val="false"/>
          <w:color w:val="000000"/>
          <w:sz w:val="28"/>
        </w:rPr>
        <w:t>
      1) жүйелі тұжырымдар мен ұсынымдарды көрсете отырып, сараптамалық-талдау іс-шарасы қорытындысының жобасын қалыптастыру;</w:t>
      </w:r>
    </w:p>
    <w:bookmarkEnd w:id="12"/>
    <w:bookmarkStart w:name="z17" w:id="13"/>
    <w:p>
      <w:pPr>
        <w:spacing w:after="0"/>
        <w:ind w:left="0"/>
        <w:jc w:val="both"/>
      </w:pPr>
      <w:r>
        <w:rPr>
          <w:rFonts w:ascii="Times New Roman"/>
          <w:b w:val="false"/>
          <w:i w:val="false"/>
          <w:color w:val="000000"/>
          <w:sz w:val="28"/>
        </w:rPr>
        <w:t>
      2) сараптамалық-талдау қорытындысының жобасын Жоғары аудиторлық палатаның (Тексеру комиссиясының) оны жүргізуге жауапты мүшесіне келісу үшін және одан әрі Жоғары аудиторлық палатаның (Тексеру комиссиясының) Төрағасына қарауға жіберу үшін жолдау.</w:t>
      </w:r>
    </w:p>
    <w:bookmarkEnd w:id="13"/>
    <w:bookmarkStart w:name="z18" w:id="14"/>
    <w:p>
      <w:pPr>
        <w:spacing w:after="0"/>
        <w:ind w:left="0"/>
        <w:jc w:val="both"/>
      </w:pPr>
      <w:r>
        <w:rPr>
          <w:rFonts w:ascii="Times New Roman"/>
          <w:b w:val="false"/>
          <w:i w:val="false"/>
          <w:color w:val="000000"/>
          <w:sz w:val="28"/>
        </w:rPr>
        <w:t>
      3) сараптамалық-талдау қорытындысының нәтижелерін сараптамалық-талдау іс-шарасы объектілерінің қатысуымен Жоғары аудиторлық палатаның (Тексеру комиссиясының) отырысында қарау.</w:t>
      </w:r>
    </w:p>
    <w:bookmarkEnd w:id="14"/>
    <w:bookmarkStart w:name="z19" w:id="15"/>
    <w:p>
      <w:pPr>
        <w:spacing w:after="0"/>
        <w:ind w:left="0"/>
        <w:jc w:val="both"/>
      </w:pPr>
      <w:r>
        <w:rPr>
          <w:rFonts w:ascii="Times New Roman"/>
          <w:b w:val="false"/>
          <w:i w:val="false"/>
          <w:color w:val="000000"/>
          <w:sz w:val="28"/>
        </w:rPr>
        <w:t>
      16. Сараптамалық-талдау іс-шарасына қатысуға осы нормативтік қаулымен бекітілген Мемлекеттік аудитті жүргізуге аудиторлық ұйымдар мен сарапшыларды тарту бойынша сыртқы мемлекеттік аудиттің және қаржылық бақылаудың рәсімдік стандартында айқындалған тәртіппен сарапшылар тартылуы мүмкін.</w:t>
      </w:r>
    </w:p>
    <w:bookmarkEnd w:id="15"/>
    <w:bookmarkStart w:name="z20" w:id="16"/>
    <w:p>
      <w:pPr>
        <w:spacing w:after="0"/>
        <w:ind w:left="0"/>
        <w:jc w:val="both"/>
      </w:pPr>
      <w:r>
        <w:rPr>
          <w:rFonts w:ascii="Times New Roman"/>
          <w:b w:val="false"/>
          <w:i w:val="false"/>
          <w:color w:val="000000"/>
          <w:sz w:val="28"/>
        </w:rPr>
        <w:t>
      17. Сараптамалық-талдау іс-шарасын жүргізуді жалпы ұйымдастыру және бақылау оны іске асыруға жауапты құрылымдық бөлімшенің басшысына жүктеледі.</w:t>
      </w:r>
    </w:p>
    <w:bookmarkEnd w:id="16"/>
    <w:p>
      <w:pPr>
        <w:spacing w:after="0"/>
        <w:ind w:left="0"/>
        <w:jc w:val="both"/>
      </w:pPr>
      <w:r>
        <w:rPr>
          <w:rFonts w:ascii="Times New Roman"/>
          <w:b w:val="false"/>
          <w:i w:val="false"/>
          <w:color w:val="000000"/>
          <w:sz w:val="28"/>
        </w:rPr>
        <w:t>
      Сараптамалық-талдау іс-шарасын жүргізуге тікелей басшылықты Жоғары аудиторлық палатаның (Тексеру комиссиясының) өзіне бекітілген жұмыс бағыты бойынша жүргізуге жауапты мүшесі жүзеге асырады.</w:t>
      </w:r>
    </w:p>
    <w:p>
      <w:pPr>
        <w:spacing w:after="0"/>
        <w:ind w:left="0"/>
        <w:jc w:val="both"/>
      </w:pPr>
      <w:r>
        <w:rPr>
          <w:rFonts w:ascii="Times New Roman"/>
          <w:b w:val="false"/>
          <w:i w:val="false"/>
          <w:color w:val="000000"/>
          <w:sz w:val="28"/>
        </w:rPr>
        <w:t>
      Сараптамалық-талдау іс-шарасын іске асыруға жауапты құрылымдық бөлімшенің басшысы сараптамалық-талдау іс-шарасы тобының құрамын: топ жетекшісі мен жауапты жұмыскерлерді қалыптастыруды жүзеге асырады.</w:t>
      </w:r>
    </w:p>
    <w:p>
      <w:pPr>
        <w:spacing w:after="0"/>
        <w:ind w:left="0"/>
        <w:jc w:val="both"/>
      </w:pPr>
      <w:r>
        <w:rPr>
          <w:rFonts w:ascii="Times New Roman"/>
          <w:b w:val="false"/>
          <w:i w:val="false"/>
          <w:color w:val="000000"/>
          <w:sz w:val="28"/>
        </w:rPr>
        <w:t>
      Топ жетекшісі сараптамалық-талдау іс-шарасына қатысушылардың іс-қимылдарын оның барлық кезеңінде үйлестіруді жүзеге асырады.</w:t>
      </w:r>
    </w:p>
    <w:p>
      <w:pPr>
        <w:spacing w:after="0"/>
        <w:ind w:left="0"/>
        <w:jc w:val="both"/>
      </w:pPr>
      <w:r>
        <w:rPr>
          <w:rFonts w:ascii="Times New Roman"/>
          <w:b w:val="false"/>
          <w:i w:val="false"/>
          <w:color w:val="000000"/>
          <w:sz w:val="28"/>
        </w:rPr>
        <w:t>
      Топ жетекшісі сараптамалық-талдау іс-шарасын жүргізуге жауапты құрылымдық бөлімше басшысының келісімі бойынша сараптамалық-талдау іс-шарасын жүргізу туралы хабарлама-хатты дайындайды және Жоғары аудиторлық палатаның (Тексеру комиссиясының) сараптамалық-талдау іс-шарасына жауапты мүшесінің қол қоюымен сараптамалық-талдау іс-шарасының объектісіне сараптамалық-талдау іс-шарасын жүргізудің дайындық кезеңі басталғанға дейін екі жұмыс күнінен кешіктірмей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22" w:id="17"/>
    <w:p>
      <w:pPr>
        <w:spacing w:after="0"/>
        <w:ind w:left="0"/>
        <w:jc w:val="both"/>
      </w:pPr>
      <w:r>
        <w:rPr>
          <w:rFonts w:ascii="Times New Roman"/>
          <w:b w:val="false"/>
          <w:i w:val="false"/>
          <w:color w:val="000000"/>
          <w:sz w:val="28"/>
        </w:rPr>
        <w:t>
      "19. Сараптамалық-талдау тобы сараптамалық-талдау іс-шарасын жоспарлау процесінде осы Стандартқа қосымшаға сәйкес нысан бойынша, тақырыбын және қалыптастырылған топтың қатарынан жауапты орындаушылар бойынша ранжирлей отырып, зерделеуге ұсынылатын негізгі бағыттарын, оны өткізу мерзімдерін көрсететін сараптамалық-талдау іс-шарасының бағдарламасын әзірлейді.</w:t>
      </w:r>
    </w:p>
    <w:bookmarkEnd w:id="17"/>
    <w:p>
      <w:pPr>
        <w:spacing w:after="0"/>
        <w:ind w:left="0"/>
        <w:jc w:val="both"/>
      </w:pPr>
      <w:r>
        <w:rPr>
          <w:rFonts w:ascii="Times New Roman"/>
          <w:b w:val="false"/>
          <w:i w:val="false"/>
          <w:color w:val="000000"/>
          <w:sz w:val="28"/>
        </w:rPr>
        <w:t>
      Сараптамалық-талдау іс-шарасының бағдарламасына сараптамалық-талдау іс-шарасын жүргізуге жауапты құрылымдық бөлімше басшысы қол қояды және ол Жоғары аудиторлық палатаның (Тексеру комиссиясының) оны жүргізуге жауапты мүшесіне келісуге және бекітуге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 </w:t>
      </w:r>
    </w:p>
    <w:bookmarkStart w:name="z24" w:id="18"/>
    <w:p>
      <w:pPr>
        <w:spacing w:after="0"/>
        <w:ind w:left="0"/>
        <w:jc w:val="both"/>
      </w:pPr>
      <w:r>
        <w:rPr>
          <w:rFonts w:ascii="Times New Roman"/>
          <w:b w:val="false"/>
          <w:i w:val="false"/>
          <w:color w:val="000000"/>
          <w:sz w:val="28"/>
        </w:rPr>
        <w:t>
      "22. Бірінші кезектегі тәртіппен жинау, жүйелеу және зерделеу Жоғары аудиторлық палатаның Интеграцияланған ақпараттық жүйесінде, қашықтықтан қол жеткізуге рұқсат алынған мемлекеттік органдардың ведомстволық ақпараттық жүйелерінде, ашық деректер порталында, жарияланған мемлекеттік немесе ведомстволық статистикада және мемлекеттік жоспарлау жүйесінің құжаттарын бағалау нәтижелерінде қамтылатын сараптамалық-талдау іс-шарасының нысанасы бойынша қолжетімді ақпаратқа жүзеге асырылады. Мәліметтер болмаған және (немесе) жеткіліксіз болған кезде қажетті ақпараттың жеткізушісі немесе қалыптастыру (пайдалану) дереккөзі болып табылатын ұйымдарға сұрау салулар жолданады.</w:t>
      </w:r>
    </w:p>
    <w:bookmarkEnd w:id="18"/>
    <w:bookmarkStart w:name="z25" w:id="19"/>
    <w:p>
      <w:pPr>
        <w:spacing w:after="0"/>
        <w:ind w:left="0"/>
        <w:jc w:val="both"/>
      </w:pPr>
      <w:r>
        <w:rPr>
          <w:rFonts w:ascii="Times New Roman"/>
          <w:b w:val="false"/>
          <w:i w:val="false"/>
          <w:color w:val="000000"/>
          <w:sz w:val="28"/>
        </w:rPr>
        <w:t xml:space="preserve">
      23. Белгілі бір деректерді нақтылау және тұжырымдар мен ұсынымдарды күшейту мақсатында, сараптамалық-талдау қорытындысын қалыптастырудың барлық кезеңінде ақпарат жинау жалғасады. </w:t>
      </w:r>
    </w:p>
    <w:bookmarkEnd w:id="19"/>
    <w:bookmarkStart w:name="z26" w:id="20"/>
    <w:p>
      <w:pPr>
        <w:spacing w:after="0"/>
        <w:ind w:left="0"/>
        <w:jc w:val="both"/>
      </w:pPr>
      <w:r>
        <w:rPr>
          <w:rFonts w:ascii="Times New Roman"/>
          <w:b w:val="false"/>
          <w:i w:val="false"/>
          <w:color w:val="000000"/>
          <w:sz w:val="28"/>
        </w:rPr>
        <w:t>
      24. Сараптамалық-талдау іс-шарасын жүргізу барысында мынадай:</w:t>
      </w:r>
    </w:p>
    <w:bookmarkEnd w:id="20"/>
    <w:p>
      <w:pPr>
        <w:spacing w:after="0"/>
        <w:ind w:left="0"/>
        <w:jc w:val="both"/>
      </w:pPr>
      <w:r>
        <w:rPr>
          <w:rFonts w:ascii="Times New Roman"/>
          <w:b w:val="false"/>
          <w:i w:val="false"/>
          <w:color w:val="000000"/>
          <w:sz w:val="28"/>
        </w:rPr>
        <w:t>
      сараптамалық-талдау іс-шарасының нысанасын және объектілерін зерделеу;</w:t>
      </w:r>
    </w:p>
    <w:p>
      <w:pPr>
        <w:spacing w:after="0"/>
        <w:ind w:left="0"/>
        <w:jc w:val="both"/>
      </w:pPr>
      <w:r>
        <w:rPr>
          <w:rFonts w:ascii="Times New Roman"/>
          <w:b w:val="false"/>
          <w:i w:val="false"/>
          <w:color w:val="000000"/>
          <w:sz w:val="28"/>
        </w:rPr>
        <w:t>
      сараптамалық-талдау іс-шарасының нәтижелерін растау;</w:t>
      </w:r>
    </w:p>
    <w:p>
      <w:pPr>
        <w:spacing w:after="0"/>
        <w:ind w:left="0"/>
        <w:jc w:val="both"/>
      </w:pPr>
      <w:r>
        <w:rPr>
          <w:rFonts w:ascii="Times New Roman"/>
          <w:b w:val="false"/>
          <w:i w:val="false"/>
          <w:color w:val="000000"/>
          <w:sz w:val="28"/>
        </w:rPr>
        <w:t>
      сараптамалық-талдау іс-шарасының сапасын қамтамасыз ету;</w:t>
      </w:r>
    </w:p>
    <w:p>
      <w:pPr>
        <w:spacing w:after="0"/>
        <w:ind w:left="0"/>
        <w:jc w:val="both"/>
      </w:pPr>
      <w:r>
        <w:rPr>
          <w:rFonts w:ascii="Times New Roman"/>
          <w:b w:val="false"/>
          <w:i w:val="false"/>
          <w:color w:val="000000"/>
          <w:sz w:val="28"/>
        </w:rPr>
        <w:t xml:space="preserve">
      сыртқы мемлекеттік аудит органы қызметкерлерінің және тартылған сарапшылардың сараптамалық-талдау іс-шарасының бағдарламасын орындағанын растау мақсатында жұмыс құжаттамасы қалыптастырылады. </w:t>
      </w:r>
    </w:p>
    <w:p>
      <w:pPr>
        <w:spacing w:after="0"/>
        <w:ind w:left="0"/>
        <w:jc w:val="both"/>
      </w:pPr>
      <w:r>
        <w:rPr>
          <w:rFonts w:ascii="Times New Roman"/>
          <w:b w:val="false"/>
          <w:i w:val="false"/>
          <w:color w:val="000000"/>
          <w:sz w:val="28"/>
        </w:rPr>
        <w:t>
      Жұмыс құжаттамасының құрамына сараптамалық-талдау қорытындыcында тіркелген тұжырымдар мен ұсынымдарға негіз болған құжаттар мен материалдар қосылады.</w:t>
      </w:r>
    </w:p>
    <w:p>
      <w:pPr>
        <w:spacing w:after="0"/>
        <w:ind w:left="0"/>
        <w:jc w:val="both"/>
      </w:pPr>
      <w:r>
        <w:rPr>
          <w:rFonts w:ascii="Times New Roman"/>
          <w:b w:val="false"/>
          <w:i w:val="false"/>
          <w:color w:val="000000"/>
          <w:sz w:val="28"/>
        </w:rPr>
        <w:t>
      Сараптамалық-талдау қорытындысында пайдаланылатын, қалыптастырылған жұмыс құжаттамасынан алынған ақпараттың деректемелері мен дереккөзіне сілтеме міндетті түрде жасалауы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 </w:t>
      </w:r>
    </w:p>
    <w:bookmarkStart w:name="z28" w:id="21"/>
    <w:p>
      <w:pPr>
        <w:spacing w:after="0"/>
        <w:ind w:left="0"/>
        <w:jc w:val="both"/>
      </w:pPr>
      <w:r>
        <w:rPr>
          <w:rFonts w:ascii="Times New Roman"/>
          <w:b w:val="false"/>
          <w:i w:val="false"/>
          <w:color w:val="000000"/>
          <w:sz w:val="28"/>
        </w:rPr>
        <w:t>
      "27. Сараптамалық-талдау қорытындысының мазмұны мен жалпы құрылымы жиналған ақпараттың негізінде жүзеге асырылады және мыналарды:";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 </w:t>
      </w:r>
    </w:p>
    <w:bookmarkStart w:name="z30" w:id="22"/>
    <w:p>
      <w:pPr>
        <w:spacing w:after="0"/>
        <w:ind w:left="0"/>
        <w:jc w:val="both"/>
      </w:pPr>
      <w:r>
        <w:rPr>
          <w:rFonts w:ascii="Times New Roman"/>
          <w:b w:val="false"/>
          <w:i w:val="false"/>
          <w:color w:val="000000"/>
          <w:sz w:val="28"/>
        </w:rPr>
        <w:t xml:space="preserve">
      "28. Сараптамалық-талдау іс-шарасы нысанасының ерекшелігіне және мақсаттарының бағыттары әртүрлі болуына байланысты cараптамалық-талдау қорытындысының форматын оны жоспарлаған кезде болжанған қорытындылардың қол жеткізілуін ескере отырып, сараптамалық-талдау іс-шарасының тобы айқындайды. </w:t>
      </w:r>
    </w:p>
    <w:bookmarkEnd w:id="22"/>
    <w:p>
      <w:pPr>
        <w:spacing w:after="0"/>
        <w:ind w:left="0"/>
        <w:jc w:val="both"/>
      </w:pPr>
      <w:r>
        <w:rPr>
          <w:rFonts w:ascii="Times New Roman"/>
          <w:b w:val="false"/>
          <w:i w:val="false"/>
          <w:color w:val="000000"/>
          <w:sz w:val="28"/>
        </w:rPr>
        <w:t xml:space="preserve">
      Бұл ретте cараптамалық-талдау қорытындысын дайындаған кезде мынадай талаптар сақталады: </w:t>
      </w:r>
    </w:p>
    <w:bookmarkStart w:name="z31" w:id="23"/>
    <w:p>
      <w:pPr>
        <w:spacing w:after="0"/>
        <w:ind w:left="0"/>
        <w:jc w:val="both"/>
      </w:pPr>
      <w:r>
        <w:rPr>
          <w:rFonts w:ascii="Times New Roman"/>
          <w:b w:val="false"/>
          <w:i w:val="false"/>
          <w:color w:val="000000"/>
          <w:sz w:val="28"/>
        </w:rPr>
        <w:t xml:space="preserve">
      1) есепте сараптамалық-талдау іс-шарасының нәтижелері туралы ақпарат пайымдардың өзара қисынды байланысын қамтамасыз ете отырып, рет-ретімен жазылуы тиіс; </w:t>
      </w:r>
    </w:p>
    <w:bookmarkEnd w:id="23"/>
    <w:bookmarkStart w:name="z32" w:id="24"/>
    <w:p>
      <w:pPr>
        <w:spacing w:after="0"/>
        <w:ind w:left="0"/>
        <w:jc w:val="both"/>
      </w:pPr>
      <w:r>
        <w:rPr>
          <w:rFonts w:ascii="Times New Roman"/>
          <w:b w:val="false"/>
          <w:i w:val="false"/>
          <w:color w:val="000000"/>
          <w:sz w:val="28"/>
        </w:rPr>
        <w:t xml:space="preserve">
      2) жасалған тұжырымдар аргументтелуі және қалыптастырылған жұмыс құжаттамасымен расталуы тиіс; </w:t>
      </w:r>
    </w:p>
    <w:bookmarkEnd w:id="24"/>
    <w:bookmarkStart w:name="z33" w:id="25"/>
    <w:p>
      <w:pPr>
        <w:spacing w:after="0"/>
        <w:ind w:left="0"/>
        <w:jc w:val="both"/>
      </w:pPr>
      <w:r>
        <w:rPr>
          <w:rFonts w:ascii="Times New Roman"/>
          <w:b w:val="false"/>
          <w:i w:val="false"/>
          <w:color w:val="000000"/>
          <w:sz w:val="28"/>
        </w:rPr>
        <w:t>
      3) сараптамалық-талдау іс-шарасының қорытындысы бойынша ұсынымдар қисынды түрде тұжырымдардан шығуы, нақты әрі кесімді, сараптамалық-талдау іс-шарасының нысанасы бойынша анықталған проблемаларды шешу жөнінде нақты шаралар қабылдауға бағдарланған, сараптамалық-талдау іс-шарасының нысанасы бойынша себептер мен теріс салдарды жоюға бағытталған болуы тиіс;</w:t>
      </w:r>
    </w:p>
    <w:bookmarkEnd w:id="25"/>
    <w:bookmarkStart w:name="z34" w:id="26"/>
    <w:p>
      <w:pPr>
        <w:spacing w:after="0"/>
        <w:ind w:left="0"/>
        <w:jc w:val="both"/>
      </w:pPr>
      <w:r>
        <w:rPr>
          <w:rFonts w:ascii="Times New Roman"/>
          <w:b w:val="false"/>
          <w:i w:val="false"/>
          <w:color w:val="000000"/>
          <w:sz w:val="28"/>
        </w:rPr>
        <w:t xml:space="preserve">
      4) арнайы құралдар және (немесе) спецификалық терминология пайдаланылған жағдайда, ұғымдық аппараттың болуы міндетті; </w:t>
      </w:r>
    </w:p>
    <w:bookmarkEnd w:id="26"/>
    <w:bookmarkStart w:name="z35" w:id="27"/>
    <w:p>
      <w:pPr>
        <w:spacing w:after="0"/>
        <w:ind w:left="0"/>
        <w:jc w:val="both"/>
      </w:pPr>
      <w:r>
        <w:rPr>
          <w:rFonts w:ascii="Times New Roman"/>
          <w:b w:val="false"/>
          <w:i w:val="false"/>
          <w:color w:val="000000"/>
          <w:sz w:val="28"/>
        </w:rPr>
        <w:t xml:space="preserve">
      5) әртүрлі ресми дереккөздерден алынған қарама-қайшы деректер болған жағдайда, талдау жүргізген кезде басымдық берілген дереккөз және оны басым деп таңдаудың себептері көрсетілуі тиіс. </w:t>
      </w:r>
    </w:p>
    <w:bookmarkEnd w:id="27"/>
    <w:bookmarkStart w:name="z36" w:id="28"/>
    <w:p>
      <w:pPr>
        <w:spacing w:after="0"/>
        <w:ind w:left="0"/>
        <w:jc w:val="both"/>
      </w:pPr>
      <w:r>
        <w:rPr>
          <w:rFonts w:ascii="Times New Roman"/>
          <w:b w:val="false"/>
          <w:i w:val="false"/>
          <w:color w:val="000000"/>
          <w:sz w:val="28"/>
        </w:rPr>
        <w:t>
      29. Сараптамалық-талдау қорытындысының мәтіндік форматы мынадай талаптарға сәйкес ресімделеді:</w:t>
      </w:r>
    </w:p>
    <w:bookmarkEnd w:id="28"/>
    <w:p>
      <w:pPr>
        <w:spacing w:after="0"/>
        <w:ind w:left="0"/>
        <w:jc w:val="both"/>
      </w:pPr>
      <w:r>
        <w:rPr>
          <w:rFonts w:ascii="Times New Roman"/>
          <w:b w:val="false"/>
          <w:i w:val="false"/>
          <w:color w:val="000000"/>
          <w:sz w:val="28"/>
        </w:rPr>
        <w:t>
      қаріп - TimesNewRoman;</w:t>
      </w:r>
    </w:p>
    <w:p>
      <w:pPr>
        <w:spacing w:after="0"/>
        <w:ind w:left="0"/>
        <w:jc w:val="both"/>
      </w:pPr>
      <w:r>
        <w:rPr>
          <w:rFonts w:ascii="Times New Roman"/>
          <w:b w:val="false"/>
          <w:i w:val="false"/>
          <w:color w:val="000000"/>
          <w:sz w:val="28"/>
        </w:rPr>
        <w:t>
      қаріптің мөлшері - 14, кестелік материалдарда - 8-12.</w:t>
      </w:r>
    </w:p>
    <w:p>
      <w:pPr>
        <w:spacing w:after="0"/>
        <w:ind w:left="0"/>
        <w:jc w:val="both"/>
      </w:pPr>
      <w:r>
        <w:rPr>
          <w:rFonts w:ascii="Times New Roman"/>
          <w:b w:val="false"/>
          <w:i w:val="false"/>
          <w:color w:val="000000"/>
          <w:sz w:val="28"/>
        </w:rPr>
        <w:t>
      Сараптамалық-талдау қорытындысы мемлекеттік және орыс тілдерінде қалыптастырылады.</w:t>
      </w:r>
    </w:p>
    <w:bookmarkStart w:name="z37" w:id="29"/>
    <w:p>
      <w:pPr>
        <w:spacing w:after="0"/>
        <w:ind w:left="0"/>
        <w:jc w:val="both"/>
      </w:pPr>
      <w:r>
        <w:rPr>
          <w:rFonts w:ascii="Times New Roman"/>
          <w:b w:val="false"/>
          <w:i w:val="false"/>
          <w:color w:val="000000"/>
          <w:sz w:val="28"/>
        </w:rPr>
        <w:t xml:space="preserve">
      30. Сараптамалық-талдау қорытындысының жобасы отырыс өткізілгенге дейін бес жұмыс күнінен кешіктірілмей Жоғары аудиторлық палатаның (Тексеру комиссиясының) оны жүргізуге жауапты мүшесінің қол қоюымен сараптамалық-талдау іс-шарасының объектілеріне Жоғары аудиторлық палатаның (Тексеру комиссиясының) отырысына дайындалу мақсатында жіберіледі. </w:t>
      </w:r>
    </w:p>
    <w:bookmarkEnd w:id="29"/>
    <w:p>
      <w:pPr>
        <w:spacing w:after="0"/>
        <w:ind w:left="0"/>
        <w:jc w:val="both"/>
      </w:pPr>
      <w:r>
        <w:rPr>
          <w:rFonts w:ascii="Times New Roman"/>
          <w:b w:val="false"/>
          <w:i w:val="false"/>
          <w:color w:val="000000"/>
          <w:sz w:val="28"/>
        </w:rPr>
        <w:t>
      Сараптамалық-талдау іс-шарасының нәтижелерін Жоғары аудиторлық палатаның (Тексеру комиссиясының) отырысында қарау кезінде, сараптамалық-талдау қорытындысының жобасы отырыс өткізілгенге дейін үш жұмыс күнінен кешіктірілмей Жоғары аудиторлық палата (Тексеру комиссиясы) мүшелерінің қарауына жіберіледі.</w:t>
      </w:r>
    </w:p>
    <w:p>
      <w:pPr>
        <w:spacing w:after="0"/>
        <w:ind w:left="0"/>
        <w:jc w:val="both"/>
      </w:pPr>
      <w:r>
        <w:rPr>
          <w:rFonts w:ascii="Times New Roman"/>
          <w:b w:val="false"/>
          <w:i w:val="false"/>
          <w:color w:val="000000"/>
          <w:sz w:val="28"/>
        </w:rPr>
        <w:t>
      Құпия сипаттағы сараптамалық-талдау іс-шаралары бойынша отырыстар Қазақстан Республикасының мемлекеттік құпияларды қорғау жөніндегі заңнамасында белгіленген талаптар сақтала отырып өткізіледі.</w:t>
      </w:r>
    </w:p>
    <w:bookmarkStart w:name="z38" w:id="30"/>
    <w:p>
      <w:pPr>
        <w:spacing w:after="0"/>
        <w:ind w:left="0"/>
        <w:jc w:val="both"/>
      </w:pPr>
      <w:r>
        <w:rPr>
          <w:rFonts w:ascii="Times New Roman"/>
          <w:b w:val="false"/>
          <w:i w:val="false"/>
          <w:color w:val="000000"/>
          <w:sz w:val="28"/>
        </w:rPr>
        <w:t>
      31. Сараптамалық-талдау қорытындысы Жоғары аудиторлық палатаның (Тексеру комиссиясының) Қаулысымен бекітіледі.</w:t>
      </w:r>
    </w:p>
    <w:bookmarkEnd w:id="30"/>
    <w:p>
      <w:pPr>
        <w:spacing w:after="0"/>
        <w:ind w:left="0"/>
        <w:jc w:val="both"/>
      </w:pPr>
      <w:r>
        <w:rPr>
          <w:rFonts w:ascii="Times New Roman"/>
          <w:b w:val="false"/>
          <w:i w:val="false"/>
          <w:color w:val="000000"/>
          <w:sz w:val="28"/>
        </w:rPr>
        <w:t>
      Қаулы:</w:t>
      </w:r>
    </w:p>
    <w:bookmarkStart w:name="z39" w:id="31"/>
    <w:p>
      <w:pPr>
        <w:spacing w:after="0"/>
        <w:ind w:left="0"/>
        <w:jc w:val="both"/>
      </w:pPr>
      <w:r>
        <w:rPr>
          <w:rFonts w:ascii="Times New Roman"/>
          <w:b w:val="false"/>
          <w:i w:val="false"/>
          <w:color w:val="000000"/>
          <w:sz w:val="28"/>
        </w:rPr>
        <w:t>
      1) жүргізілген сараптамалық-талдау іс-шарасының қорытындылары бойынша дайындалған сараптамалық-талдау қорытындысын бекіту туралы шешімді;</w:t>
      </w:r>
    </w:p>
    <w:bookmarkEnd w:id="31"/>
    <w:bookmarkStart w:name="z40" w:id="32"/>
    <w:p>
      <w:pPr>
        <w:spacing w:after="0"/>
        <w:ind w:left="0"/>
        <w:jc w:val="both"/>
      </w:pPr>
      <w:r>
        <w:rPr>
          <w:rFonts w:ascii="Times New Roman"/>
          <w:b w:val="false"/>
          <w:i w:val="false"/>
          <w:color w:val="000000"/>
          <w:sz w:val="28"/>
        </w:rPr>
        <w:t>
      2) сараптамалық-талдау қорытындысын немесе одан үзіндіні Қазақстан Республикасының Үкіметіне және (немесе) жергілікті атқарушы органға және (немесе) тиісті мәслихатқа беру туралы шешімді;</w:t>
      </w:r>
    </w:p>
    <w:bookmarkEnd w:id="32"/>
    <w:bookmarkStart w:name="z41" w:id="33"/>
    <w:p>
      <w:pPr>
        <w:spacing w:after="0"/>
        <w:ind w:left="0"/>
        <w:jc w:val="both"/>
      </w:pPr>
      <w:r>
        <w:rPr>
          <w:rFonts w:ascii="Times New Roman"/>
          <w:b w:val="false"/>
          <w:i w:val="false"/>
          <w:color w:val="000000"/>
          <w:sz w:val="28"/>
        </w:rPr>
        <w:t>
      3) бұзушылықтардың, жүйелік кемшіліктердің анықталған фактілерін қамтитын сараптамалық-талдау қорытындысын жіберу туралы шешімді және оларды ұсынылатын мерзімдерде жою жөніндегі шараларды қамтиды.</w:t>
      </w:r>
    </w:p>
    <w:bookmarkEnd w:id="33"/>
    <w:p>
      <w:pPr>
        <w:spacing w:after="0"/>
        <w:ind w:left="0"/>
        <w:jc w:val="both"/>
      </w:pPr>
      <w:r>
        <w:rPr>
          <w:rFonts w:ascii="Times New Roman"/>
          <w:b w:val="false"/>
          <w:i w:val="false"/>
          <w:color w:val="000000"/>
          <w:sz w:val="28"/>
        </w:rPr>
        <w:t>
      Сараптамалық-талдау қорытындысының әрбір парағына сараптамалық-талдау іс-шарасының тобы қол қояды, сараптамалық-талдау іс-шарасын жүргізуге жауапты құрылымдық бөлімшенің басшысы, Жоғары аудиторлық палатаның (Тексеру комиссиясының) оны жүргізуге жауапты мүшесі қол қояды және бес жұмыс күні ішінде уәкілетті органдарға (лауазымды адамдарға) және (немесе) сараптамалық-талдау іс-шарасының объектілеріне жіберіледі.</w:t>
      </w:r>
    </w:p>
    <w:bookmarkStart w:name="z42" w:id="34"/>
    <w:p>
      <w:pPr>
        <w:spacing w:after="0"/>
        <w:ind w:left="0"/>
        <w:jc w:val="both"/>
      </w:pPr>
      <w:r>
        <w:rPr>
          <w:rFonts w:ascii="Times New Roman"/>
          <w:b w:val="false"/>
          <w:i w:val="false"/>
          <w:color w:val="000000"/>
          <w:sz w:val="28"/>
        </w:rPr>
        <w:t>
      32. Сараптамалық-талдау іс-шарасының нәтижелері танысу және жұмыста пайдалану үшін тиісті құрылымдық бөлімшелерге жіберіледі.</w:t>
      </w:r>
    </w:p>
    <w:bookmarkEnd w:id="34"/>
    <w:p>
      <w:pPr>
        <w:spacing w:after="0"/>
        <w:ind w:left="0"/>
        <w:jc w:val="both"/>
      </w:pPr>
      <w:r>
        <w:rPr>
          <w:rFonts w:ascii="Times New Roman"/>
          <w:b w:val="false"/>
          <w:i w:val="false"/>
          <w:color w:val="000000"/>
          <w:sz w:val="28"/>
        </w:rPr>
        <w:t>
      Жоғары аудиторлық палата (Тексеру комиссиясы) Төрағасының шешімімен сараптамалық-талдау іс-шарасының нәтижелері құпиялылық режимінің, қызметтік, коммерциялық немесе заңмен қорғалатын өзге де құпияның қамтамасыз етілуі ескеріле отырып, интернет-ресурсқа орналастырылады.";</w:t>
      </w:r>
    </w:p>
    <w:bookmarkStart w:name="z43" w:id="35"/>
    <w:p>
      <w:pPr>
        <w:spacing w:after="0"/>
        <w:ind w:left="0"/>
        <w:jc w:val="both"/>
      </w:pPr>
      <w:r>
        <w:rPr>
          <w:rFonts w:ascii="Times New Roman"/>
          <w:b w:val="false"/>
          <w:i w:val="false"/>
          <w:color w:val="000000"/>
          <w:sz w:val="28"/>
        </w:rPr>
        <w:t>
      мынадай редакциядағы 34-тармақпен толықтырылсын:</w:t>
      </w:r>
    </w:p>
    <w:bookmarkEnd w:id="35"/>
    <w:bookmarkStart w:name="z44" w:id="36"/>
    <w:p>
      <w:pPr>
        <w:spacing w:after="0"/>
        <w:ind w:left="0"/>
        <w:jc w:val="both"/>
      </w:pPr>
      <w:r>
        <w:rPr>
          <w:rFonts w:ascii="Times New Roman"/>
          <w:b w:val="false"/>
          <w:i w:val="false"/>
          <w:color w:val="000000"/>
          <w:sz w:val="28"/>
        </w:rPr>
        <w:t>
      "34. Ұсынымдардың орындалуын бақылау сараптамалық-талдау іс-шарасын жүргізуге жауапты құрылымдық бөлімшенің басшысына жүктеледі.";</w:t>
      </w:r>
    </w:p>
    <w:bookmarkEnd w:id="36"/>
    <w:bookmarkStart w:name="z52" w:id="37"/>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стандартына </w:t>
      </w:r>
      <w:r>
        <w:rPr>
          <w:rFonts w:ascii="Times New Roman"/>
          <w:b w:val="false"/>
          <w:i w:val="false"/>
          <w:color w:val="000000"/>
          <w:sz w:val="28"/>
        </w:rPr>
        <w:t>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p>
    <w:bookmarkEnd w:id="37"/>
    <w:bookmarkStart w:name="z45" w:id="38"/>
    <w:p>
      <w:pPr>
        <w:spacing w:after="0"/>
        <w:ind w:left="0"/>
        <w:jc w:val="both"/>
      </w:pPr>
      <w:r>
        <w:rPr>
          <w:rFonts w:ascii="Times New Roman"/>
          <w:b w:val="false"/>
          <w:i w:val="false"/>
          <w:color w:val="000000"/>
          <w:sz w:val="28"/>
        </w:rPr>
        <w:t>
      2. Жоғары аудиторлық палатаның Талдау және есептілік департаменті Қазақстан Республикасының заңнамасында белгіленген тәртіппен:</w:t>
      </w:r>
    </w:p>
    <w:bookmarkEnd w:id="38"/>
    <w:bookmarkStart w:name="z46" w:id="39"/>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9"/>
    <w:bookmarkStart w:name="z47" w:id="40"/>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40"/>
    <w:bookmarkStart w:name="z48" w:id="41"/>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41"/>
    <w:bookmarkStart w:name="z49" w:id="42"/>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Жоғары аудиторлық палатаның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сәуірдегі</w:t>
            </w:r>
            <w:r>
              <w:br/>
            </w:r>
            <w:r>
              <w:rPr>
                <w:rFonts w:ascii="Times New Roman"/>
                <w:b w:val="false"/>
                <w:i w:val="false"/>
                <w:color w:val="000000"/>
                <w:sz w:val="20"/>
              </w:rPr>
              <w:t>№ 7-НҚ Нормативтік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органдарының сараптамалық-</w:t>
            </w:r>
            <w:r>
              <w:br/>
            </w:r>
            <w:r>
              <w:rPr>
                <w:rFonts w:ascii="Times New Roman"/>
                <w:b w:val="false"/>
                <w:i w:val="false"/>
                <w:color w:val="000000"/>
                <w:sz w:val="20"/>
              </w:rPr>
              <w:t>талдау іс-шарасын жүргізуі</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мүшесі</w:t>
            </w:r>
            <w:r>
              <w:br/>
            </w:r>
            <w:r>
              <w:rPr>
                <w:rFonts w:ascii="Times New Roman"/>
                <w:b w:val="false"/>
                <w:i w:val="false"/>
                <w:color w:val="000000"/>
                <w:sz w:val="20"/>
              </w:rPr>
              <w:t>20____ жылғы "___" ________</w:t>
            </w:r>
          </w:p>
        </w:tc>
      </w:tr>
    </w:tbl>
    <w:bookmarkStart w:name="z51" w:id="43"/>
    <w:p>
      <w:pPr>
        <w:spacing w:after="0"/>
        <w:ind w:left="0"/>
        <w:jc w:val="left"/>
      </w:pPr>
      <w:r>
        <w:rPr>
          <w:rFonts w:ascii="Times New Roman"/>
          <w:b/>
          <w:i w:val="false"/>
          <w:color w:val="000000"/>
        </w:rPr>
        <w:t xml:space="preserve"> Сараптамалық-талдау іс-шарасының БАҒДАРЛАМАСЫ </w:t>
      </w:r>
    </w:p>
    <w:bookmarkEnd w:id="43"/>
    <w:p>
      <w:pPr>
        <w:spacing w:after="0"/>
        <w:ind w:left="0"/>
        <w:jc w:val="both"/>
      </w:pPr>
      <w:r>
        <w:rPr>
          <w:rFonts w:ascii="Times New Roman"/>
          <w:b w:val="false"/>
          <w:i w:val="false"/>
          <w:color w:val="000000"/>
          <w:sz w:val="28"/>
        </w:rPr>
        <w:t>
      Тақырыбы: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Негізгі бағыттары: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Өткізу мерзімдері: 20__ жылғы "__" ________ - "__" _________ аралығы.  </w:t>
      </w:r>
    </w:p>
    <w:p>
      <w:pPr>
        <w:spacing w:after="0"/>
        <w:ind w:left="0"/>
        <w:jc w:val="both"/>
      </w:pPr>
      <w:r>
        <w:rPr>
          <w:rFonts w:ascii="Times New Roman"/>
          <w:b w:val="false"/>
          <w:i w:val="false"/>
          <w:color w:val="000000"/>
          <w:sz w:val="28"/>
        </w:rPr>
        <w:t>
      Сараптамалық-талдау іс-шарасы тобының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w:t>
            </w:r>
            <w:r>
              <w:rPr>
                <w:rFonts w:ascii="Times New Roman"/>
                <w:b w:val="false"/>
                <w:i w:val="false"/>
                <w:color w:val="000000"/>
                <w:sz w:val="20"/>
              </w:rPr>
              <w:t xml:space="preserve"> </w:t>
            </w:r>
            <w:r>
              <w:rPr>
                <w:rFonts w:ascii="Times New Roman"/>
                <w:b/>
                <w:i w:val="false"/>
                <w:color w:val="000000"/>
                <w:sz w:val="20"/>
              </w:rPr>
              <w:t>рөлі</w:t>
            </w:r>
            <w:r>
              <w:rPr>
                <w:rFonts w:ascii="Times New Roman"/>
                <w:b/>
                <w:i w:val="false"/>
                <w:color w:val="000000"/>
                <w:sz w:val="20"/>
              </w:rPr>
              <w:t xml:space="preserve"> (</w:t>
            </w:r>
            <w:r>
              <w:rPr>
                <w:rFonts w:ascii="Times New Roman"/>
                <w:b/>
                <w:i w:val="false"/>
                <w:color w:val="000000"/>
                <w:sz w:val="20"/>
              </w:rPr>
              <w:t>жетекші</w:t>
            </w:r>
            <w:r>
              <w:rPr>
                <w:rFonts w:ascii="Times New Roman"/>
                <w:b/>
                <w:i w:val="false"/>
                <w:color w:val="000000"/>
                <w:sz w:val="20"/>
              </w:rPr>
              <w:t>/</w:t>
            </w:r>
            <w:r>
              <w:rPr>
                <w:rFonts w:ascii="Times New Roman"/>
                <w:b/>
                <w:i w:val="false"/>
                <w:color w:val="000000"/>
                <w:sz w:val="20"/>
              </w:rPr>
              <w:t>қатысушы</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Зерделеу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бағыт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Құрылымдық бөлімшенің басшысы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