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e527" w14:textId="d02e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29 наурыздағы № 168 бұйрығы. Қазақстан Республикасының Әділет министрлігінде 2024 жылғы 29 наурызда № 34184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29 наурыздағы</w:t>
            </w:r>
            <w:r>
              <w:br/>
            </w:r>
            <w:r>
              <w:rPr>
                <w:rFonts w:ascii="Times New Roman"/>
                <w:b w:val="false"/>
                <w:i w:val="false"/>
                <w:color w:val="000000"/>
                <w:sz w:val="20"/>
              </w:rPr>
              <w:t>№ 168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Қаржы министрлігінің өзгерістер мен толықтырулар енгізілетін кейбір бұйрықтарының тізбесі</w:t>
      </w:r>
    </w:p>
    <w:bookmarkEnd w:id="7"/>
    <w:bookmarkStart w:name="z10" w:id="8"/>
    <w:p>
      <w:pPr>
        <w:spacing w:after="0"/>
        <w:ind w:left="0"/>
        <w:jc w:val="both"/>
      </w:pPr>
      <w:r>
        <w:rPr>
          <w:rFonts w:ascii="Times New Roman"/>
          <w:b w:val="false"/>
          <w:i w:val="false"/>
          <w:color w:val="ff0000"/>
          <w:sz w:val="28"/>
        </w:rPr>
        <w:t xml:space="preserve">
      1.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End w:id="8"/>
    <w:bookmarkStart w:name="z26" w:id="9"/>
    <w:p>
      <w:pPr>
        <w:spacing w:after="0"/>
        <w:ind w:left="0"/>
        <w:jc w:val="both"/>
      </w:pPr>
      <w:r>
        <w:rPr>
          <w:rFonts w:ascii="Times New Roman"/>
          <w:b w:val="false"/>
          <w:i w:val="false"/>
          <w:color w:val="000000"/>
          <w:sz w:val="28"/>
        </w:rPr>
        <w:t xml:space="preserve">
      2.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25488 болып тіркелген) келесі өзгерістер мен толықтырулар енгізілсін:</w:t>
      </w:r>
    </w:p>
    <w:bookmarkEnd w:id="9"/>
    <w:bookmarkStart w:name="z27" w:id="10"/>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28" w:id="11"/>
    <w:p>
      <w:pPr>
        <w:spacing w:after="0"/>
        <w:ind w:left="0"/>
        <w:jc w:val="both"/>
      </w:pPr>
      <w:r>
        <w:rPr>
          <w:rFonts w:ascii="Times New Roman"/>
          <w:b w:val="false"/>
          <w:i w:val="false"/>
          <w:color w:val="000000"/>
          <w:sz w:val="28"/>
        </w:rPr>
        <w:t>
      мынадай мазмұндағы 34-1-тармақпен толықтырылсын:</w:t>
      </w:r>
    </w:p>
    <w:bookmarkEnd w:id="11"/>
    <w:bookmarkStart w:name="z29" w:id="12"/>
    <w:p>
      <w:pPr>
        <w:spacing w:after="0"/>
        <w:ind w:left="0"/>
        <w:jc w:val="both"/>
      </w:pPr>
      <w:r>
        <w:rPr>
          <w:rFonts w:ascii="Times New Roman"/>
          <w:b w:val="false"/>
          <w:i w:val="false"/>
          <w:color w:val="000000"/>
          <w:sz w:val="28"/>
        </w:rPr>
        <w:t xml:space="preserve">
      "34-1. "Мемлекеттік сатып алуды жүзеге асыру кезінде ұлттық режимнен алып тастауды белгілеу қағидаларын бекіту туралы" Қазақстан Республикасы Үкіметінің 2015 жылғы 31 желтоқсандағы № 1178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Үкіметінің шешімімен ұлттық режимнен алып қою белгіленген тауарларды сатып алу бойынша тендер тауарларды, жұмыстарды және көрсетілетін қызметтерді отандық өндірушілер тізіліміндегі жеке және заңды тұлғалар арасында жүзеге асырылады.</w:t>
      </w:r>
    </w:p>
    <w:bookmarkEnd w:id="12"/>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берген Индустриялық сертификат тауарларды, жұмыстар мен көрсетілетін қызметтерді отандық өндірушілердің тізіліміндегі әлеуетті өндірушінің тауарды өндіргенін растайтын құжат болып табылады.</w:t>
      </w:r>
    </w:p>
    <w:p>
      <w:pPr>
        <w:spacing w:after="0"/>
        <w:ind w:left="0"/>
        <w:jc w:val="both"/>
      </w:pPr>
      <w:r>
        <w:rPr>
          <w:rFonts w:ascii="Times New Roman"/>
          <w:b w:val="false"/>
          <w:i w:val="false"/>
          <w:color w:val="000000"/>
          <w:sz w:val="28"/>
        </w:rPr>
        <w:t>
      Әлеуетті өнім берушінің осы тармақта қойылатын талаптарға сәйкестігін веб-портал Индустриялық даму саласындағы уәкілетті органның және (немесе) "Атамекен" Қазақстан Республикасының Ұлттық Кәсіпкерлер палатасының деректері негізінде автоматты түрде айқындайды.</w:t>
      </w:r>
    </w:p>
    <w:p>
      <w:pPr>
        <w:spacing w:after="0"/>
        <w:ind w:left="0"/>
        <w:jc w:val="both"/>
      </w:pPr>
      <w:r>
        <w:rPr>
          <w:rFonts w:ascii="Times New Roman"/>
          <w:b w:val="false"/>
          <w:i w:val="false"/>
          <w:color w:val="000000"/>
          <w:sz w:val="28"/>
        </w:rPr>
        <w:t>
      Тауарларды, жұмыстар мен көрсетілетін қызметтерді отандық өндірушілер тізіліміне енгізілген әлеуетті өнім берушілер арасында жүзеге асырылған сатып алу өтпеді деп танылған жағдайда, тапсырыс беруші осы Қағидаларда белгіленген тәртіппен өзге де әлеуетті өнім берушілер арасында сатып алуды жүзеге асыру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bookmarkStart w:name="z31" w:id="13"/>
    <w:p>
      <w:pPr>
        <w:spacing w:after="0"/>
        <w:ind w:left="0"/>
        <w:jc w:val="both"/>
      </w:pPr>
      <w:r>
        <w:rPr>
          <w:rFonts w:ascii="Times New Roman"/>
          <w:b w:val="false"/>
          <w:i w:val="false"/>
          <w:color w:val="000000"/>
          <w:sz w:val="28"/>
        </w:rPr>
        <w:t>
      "147. Егер әлеуетті өнім берушінің техникалық-экономикалық негіздемені, жобалау-сметалық (үлгілік жобалау-сметалық) және қала құрылысы жобалары құжаттаманы әзірлеу бойынша қатысуға өтінімнің бағасы "Құрылыстағы баға белгілеу бойынша нормативтік құжаттарды бекіту туралы" Қазақстан Республикасы Индустрия және инфрақұрылымдық даму министрлігінің Құрылыс және тұрғын үй коммуналдық шаруашылық істері комитеті төрағасының 2022 жылғы 1 желтоқсандағы № 223-НҚ бұйрығымен бекітілген құрылыстағы баға белгілеу бойынша нормативтік құжаттарға сәйкес тапсырыс беруші есептеген бағадан он пайыздан астам төмен болған жағдайда, ол демпингтік болып танылады.";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w:t>
      </w:r>
      <w:r>
        <w:rPr>
          <w:rFonts w:ascii="Times New Roman"/>
          <w:b w:val="false"/>
          <w:i w:val="false"/>
          <w:color w:val="000000"/>
          <w:sz w:val="28"/>
        </w:rPr>
        <w:t xml:space="preserve"> мынадай мазмұндағы 39) тармақшасымен толықтырылсын:</w:t>
      </w:r>
    </w:p>
    <w:bookmarkStart w:name="z33" w:id="14"/>
    <w:p>
      <w:pPr>
        <w:spacing w:after="0"/>
        <w:ind w:left="0"/>
        <w:jc w:val="both"/>
      </w:pPr>
      <w:r>
        <w:rPr>
          <w:rFonts w:ascii="Times New Roman"/>
          <w:b w:val="false"/>
          <w:i w:val="false"/>
          <w:color w:val="000000"/>
          <w:sz w:val="28"/>
        </w:rPr>
        <w:t>
      "39) Қазақстан Республикасының заңнамасына сәйкес жасалатын офтейк-келісімшарттардың нысанасы болып табылатын тауарларды сатып алу.";</w:t>
      </w:r>
    </w:p>
    <w:bookmarkEnd w:id="14"/>
    <w:bookmarkStart w:name="z34" w:id="15"/>
    <w:p>
      <w:pPr>
        <w:spacing w:after="0"/>
        <w:ind w:left="0"/>
        <w:jc w:val="both"/>
      </w:pPr>
      <w:r>
        <w:rPr>
          <w:rFonts w:ascii="Times New Roman"/>
          <w:b w:val="false"/>
          <w:i w:val="false"/>
          <w:color w:val="000000"/>
          <w:sz w:val="28"/>
        </w:rPr>
        <w:t>
      мынадай мазмұндағы 359-1-тармақпен толықтырылсын:</w:t>
      </w:r>
    </w:p>
    <w:bookmarkEnd w:id="15"/>
    <w:bookmarkStart w:name="z35" w:id="16"/>
    <w:p>
      <w:pPr>
        <w:spacing w:after="0"/>
        <w:ind w:left="0"/>
        <w:jc w:val="both"/>
      </w:pPr>
      <w:r>
        <w:rPr>
          <w:rFonts w:ascii="Times New Roman"/>
          <w:b w:val="false"/>
          <w:i w:val="false"/>
          <w:color w:val="000000"/>
          <w:sz w:val="28"/>
        </w:rPr>
        <w:t xml:space="preserve">
      "359-1. "Мемлекеттік сатып алуды жүзеге асыру кезінде ұлттық режимнен алып тастауды белгілеу қағидаларын бекіту туралы" Қазақстан Республикасы Үкіметінің 2015 жылғы 31 желтоқсандағы № 1178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Үкіметінің шешімімен ұлттық режимнен алып қою белгіленген тауарларды сатып алу бойынша тендер тауарларды, жұмыстарды және көрсетілетін қызметтерді отандық өндірушілер тізіліміндегі жеке және заңды тұлғалар арасында жүзеге асырылады.</w:t>
      </w:r>
    </w:p>
    <w:bookmarkEnd w:id="16"/>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берген Индустриялық сертификат тауарларды, жұмыстар мен көрсетілетін қызметтерді отандық өндірушілердің тізіліміндегі әлеуетті өндірушінің тауарды өндіргенін растайтын құжат болып табылады.</w:t>
      </w:r>
    </w:p>
    <w:p>
      <w:pPr>
        <w:spacing w:after="0"/>
        <w:ind w:left="0"/>
        <w:jc w:val="both"/>
      </w:pPr>
      <w:r>
        <w:rPr>
          <w:rFonts w:ascii="Times New Roman"/>
          <w:b w:val="false"/>
          <w:i w:val="false"/>
          <w:color w:val="000000"/>
          <w:sz w:val="28"/>
        </w:rPr>
        <w:t>
      Тауарларды, жұмыстар мен көрсетілетін қызметтерді отандық өндірушілер тізіліміне енгізілген әлеуетті өнім берушілер арасында жүзеге асырылған сатып алу өтпеді деп танылған жағдайда, тапсырыс беруші осы Қағидаларда белгіленген тәртіппен өзге де әлеуетті өнім берушілер арасында сатып алуды жүзеге асыру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460-тармақ</w:t>
      </w:r>
      <w:r>
        <w:rPr>
          <w:rFonts w:ascii="Times New Roman"/>
          <w:b w:val="false"/>
          <w:i w:val="false"/>
          <w:color w:val="000000"/>
          <w:sz w:val="28"/>
        </w:rPr>
        <w:t xml:space="preserve"> мынадай редакцияда жазылсын:</w:t>
      </w:r>
    </w:p>
    <w:bookmarkStart w:name="z37" w:id="17"/>
    <w:p>
      <w:pPr>
        <w:spacing w:after="0"/>
        <w:ind w:left="0"/>
        <w:jc w:val="both"/>
      </w:pPr>
      <w:r>
        <w:rPr>
          <w:rFonts w:ascii="Times New Roman"/>
          <w:b w:val="false"/>
          <w:i w:val="false"/>
          <w:color w:val="000000"/>
          <w:sz w:val="28"/>
        </w:rPr>
        <w:t>
      "460. Егер әлеуетті өнім берушінің техникалық-экономикалық негіздемені, жобалау-сметалық (үлгілік жобалау-сметалық) және қала құрылысы жобалары құжаттаманы әзірлеу бойынша қатысуға өтінімнің бағасы "Құрылыстағы баға белгілеу бойынша нормативтік құжаттарды бекіту туралы" Қазақстан Республикасы Индустрия және инфрақұрылымдық даму министрлігінің Құрылыс және тұрғын үй коммуналдық шаруашылық істері комитеті төрағасының 2022 жылғы 1 желтоқсандағы № 223-НҚ бұйрығымен бекітілген құрылыстағы баға белгілеу бойынша нормативтік құжаттарға сәйкес тапсырыс беруші есептеген бағадан он пайыздан астам төмен болған жағдайда, ол демпингтік болып танылады.";</w:t>
      </w:r>
    </w:p>
    <w:bookmarkEnd w:id="17"/>
    <w:bookmarkStart w:name="z38"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w:t>
      </w:r>
      <w:r>
        <w:rPr>
          <w:rFonts w:ascii="Times New Roman"/>
          <w:b w:val="false"/>
          <w:i w:val="false"/>
          <w:color w:val="000000"/>
          <w:sz w:val="28"/>
        </w:rPr>
        <w:t>:</w:t>
      </w:r>
    </w:p>
    <w:bookmarkEnd w:id="18"/>
    <w:bookmarkStart w:name="z39" w:id="19"/>
    <w:p>
      <w:pPr>
        <w:spacing w:after="0"/>
        <w:ind w:left="0"/>
        <w:jc w:val="both"/>
      </w:pPr>
      <w:r>
        <w:rPr>
          <w:rFonts w:ascii="Times New Roman"/>
          <w:b w:val="false"/>
          <w:i w:val="false"/>
          <w:color w:val="000000"/>
          <w:sz w:val="28"/>
        </w:rPr>
        <w:t xml:space="preserve">
      Тауарларды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1" w:id="20"/>
    <w:p>
      <w:pPr>
        <w:spacing w:after="0"/>
        <w:ind w:left="0"/>
        <w:jc w:val="both"/>
      </w:pPr>
      <w:r>
        <w:rPr>
          <w:rFonts w:ascii="Times New Roman"/>
          <w:b w:val="false"/>
          <w:i w:val="false"/>
          <w:color w:val="000000"/>
          <w:sz w:val="28"/>
        </w:rPr>
        <w:t>
      "2.3. Шарт күшіне енгеннен кейін, Тапсырыс беруші Өнім беруші Шарттың орындалуын қамтамасыз етуді және авансты қамтамасыз етуді енгізгеннен кейін № 1 қосымшаға сәйкес мөлшерде аванстық төлем жүргізеді. Қалған соманы Тапсырыс беруші бұрын төленген авансты барабар ұстау ескеріле отырып, тауарларды қабылдап алу-беру актісіне Тараптар қол қойған күннен бастап 30 (отыз) күнтізбелік күннен кешіктірмей Өнім берушінің есеп шотына ақшалай қаражат аудару арқылы төлейді2.</w:t>
      </w:r>
    </w:p>
    <w:bookmarkEnd w:id="20"/>
    <w:p>
      <w:pPr>
        <w:spacing w:after="0"/>
        <w:ind w:left="0"/>
        <w:jc w:val="both"/>
      </w:pPr>
      <w:r>
        <w:rPr>
          <w:rFonts w:ascii="Times New Roman"/>
          <w:b w:val="false"/>
          <w:i w:val="false"/>
          <w:color w:val="000000"/>
          <w:sz w:val="28"/>
        </w:rPr>
        <w:t>
      Егер Өнім беруші тауарларды, жұмыстар мен көрсетілетін қызметтерді отандық өндірушілердің тізілімінде болса, Тапсырыс беруші шарт жасалған күннен бастап күнтізбелік 10 (он) күн ішінде шарт сомасының 30 % мөлшерінде аванстық төлем жүргізеді.</w:t>
      </w:r>
    </w:p>
    <w:p>
      <w:pPr>
        <w:spacing w:after="0"/>
        <w:ind w:left="0"/>
        <w:jc w:val="both"/>
      </w:pPr>
      <w:r>
        <w:rPr>
          <w:rFonts w:ascii="Times New Roman"/>
          <w:b w:val="false"/>
          <w:i w:val="false"/>
          <w:color w:val="000000"/>
          <w:sz w:val="28"/>
        </w:rPr>
        <w:t>
      Жеткізілген Тауар үшін төлемді Тапсырыс беруші Тауарларды қабылдап алу-беру актісіне Тараптар қол қойған күннен бастап 30 (отыз) күнтізбелік күннен кешіктірмей Өнім берушінің есеп шотына ақшалай қаражат аудару арқылы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3" w:id="21"/>
    <w:p>
      <w:pPr>
        <w:spacing w:after="0"/>
        <w:ind w:left="0"/>
        <w:jc w:val="both"/>
      </w:pPr>
      <w:r>
        <w:rPr>
          <w:rFonts w:ascii="Times New Roman"/>
          <w:b w:val="false"/>
          <w:i w:val="false"/>
          <w:color w:val="000000"/>
          <w:sz w:val="28"/>
        </w:rPr>
        <w:t>
      "3.1. Өнім беруші:</w:t>
      </w:r>
    </w:p>
    <w:bookmarkEnd w:id="21"/>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жасасқан күннен бастап он жұмыс күні ішінде жалпы &lt;қамтамасыз ету сомасын&gt; (&lt;қамтамасыз ету сомасы жазумен&gt;) құрайтын Шарттың жалпы сомасының &lt;сома&gt; теңгеге тең 3 (үш) пайызы мөлшерінде Шарттың орындалуын қамтамасыз ету сомасын және &lt;сома&gt; теңгеге Шартқа 1-қосымшаға сәйкес Шарт мәні бойынша көзделген аванс мөлшерін төмендегідей түрде енгізуге міндеттенеді:</w:t>
      </w:r>
    </w:p>
    <w:p>
      <w:pPr>
        <w:spacing w:after="0"/>
        <w:ind w:left="0"/>
        <w:jc w:val="both"/>
      </w:pPr>
      <w:r>
        <w:rPr>
          <w:rFonts w:ascii="Times New Roman"/>
          <w:b w:val="false"/>
          <w:i w:val="false"/>
          <w:color w:val="000000"/>
          <w:sz w:val="28"/>
        </w:rPr>
        <w:t>
      сатып алу веб-порталына (бұдан әрі – веб-портал) растайтын құжаттың көшірмесін орналастыра отырып, &lt;қала&gt; қаласы бойынша &lt;банк атауы&gt; &lt;кепілдікті жарнаға арналған шот&gt; №, &lt;БСК&gt; БСК Тапсырыс берушінің банк шотына кепілдікті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Осы тармақшаның талаптары тауарларды, жұмыстар мен көрсетілетін қызметтерді отандық өндірушілер тізіліміндегі өнім берушілерге қолданылмайды;</w:t>
      </w:r>
    </w:p>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осы Шартқа 2-қосымшада (техникалық ерекшелік) көрсетілген талаптарға тауарлардың сәйкестігін қамтамасыз етуге;</w:t>
      </w:r>
    </w:p>
    <w:p>
      <w:pPr>
        <w:spacing w:after="0"/>
        <w:ind w:left="0"/>
        <w:jc w:val="both"/>
      </w:pPr>
      <w:r>
        <w:rPr>
          <w:rFonts w:ascii="Times New Roman"/>
          <w:b w:val="false"/>
          <w:i w:val="false"/>
          <w:color w:val="000000"/>
          <w:sz w:val="28"/>
        </w:rPr>
        <w:t>
      4) Тауарларды түпкілікті арналған пунктіне тасымалдау кезінде олардың бұзылудан немесе бүлінуден сақтай алатын орауын қамтамасыз етуге. Орауы қандай да бір шектеусіз қарқынды жүктеу-тасымалдау өңдеуі мен экстремалды температуралардың әсерлерге, тасымалдау кезінде тұздар мен жауын-шашынға, сондай-ақ ашық түрде сақтауға төзе алатын болуы қажет. Оралған жәшіктер габариттері мен олардың салмақтарын айқындау кезінде Тауарлар тасымалының барлық пункттерінде жеткізудің соңғы пунктінің алыстылығын және қуатты жүккөтергіш құралдарының бар болуын ескеру қажет;</w:t>
      </w:r>
    </w:p>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pPr>
        <w:spacing w:after="0"/>
        <w:ind w:left="0"/>
        <w:jc w:val="both"/>
      </w:pPr>
      <w:r>
        <w:rPr>
          <w:rFonts w:ascii="Times New Roman"/>
          <w:b w:val="false"/>
          <w:i w:val="false"/>
          <w:color w:val="000000"/>
          <w:sz w:val="28"/>
        </w:rPr>
        <w:t>
      6) Тапсырыс берушінің алдын ала жазбаша келісімінсіз жоғарыда көрсетілген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ақпаратты ұсынуға;</w:t>
      </w:r>
    </w:p>
    <w:p>
      <w:pPr>
        <w:spacing w:after="0"/>
        <w:ind w:left="0"/>
        <w:jc w:val="both"/>
      </w:pPr>
      <w:r>
        <w:rPr>
          <w:rFonts w:ascii="Times New Roman"/>
          <w:b w:val="false"/>
          <w:i w:val="false"/>
          <w:color w:val="000000"/>
          <w:sz w:val="28"/>
        </w:rPr>
        <w:t>
      8)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w:t>
      </w:r>
    </w:p>
    <w:p>
      <w:pPr>
        <w:spacing w:after="0"/>
        <w:ind w:left="0"/>
        <w:jc w:val="both"/>
      </w:pPr>
      <w:r>
        <w:rPr>
          <w:rFonts w:ascii="Times New Roman"/>
          <w:b w:val="false"/>
          <w:i w:val="false"/>
          <w:color w:val="000000"/>
          <w:sz w:val="28"/>
        </w:rPr>
        <w:t>
      9) веб-портал арқылы электрондық цифрлық қолтаңбамен бекітілген тауарларды қабылдап алу-беру актісін ресімдеуге және Тапсырыс берушіге жіберуге;</w:t>
      </w:r>
    </w:p>
    <w:p>
      <w:pPr>
        <w:spacing w:after="0"/>
        <w:ind w:left="0"/>
        <w:jc w:val="both"/>
      </w:pPr>
      <w:r>
        <w:rPr>
          <w:rFonts w:ascii="Times New Roman"/>
          <w:b w:val="false"/>
          <w:i w:val="false"/>
          <w:color w:val="000000"/>
          <w:sz w:val="28"/>
        </w:rPr>
        <w:t>
      10) Тапсырыс беруші тауар(лар)ды қабылдап алу-беру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шот-фактура жазып беруге міндеттенеді.</w:t>
      </w:r>
    </w:p>
    <w:p>
      <w:pPr>
        <w:spacing w:after="0"/>
        <w:ind w:left="0"/>
        <w:jc w:val="both"/>
      </w:pPr>
      <w:r>
        <w:rPr>
          <w:rFonts w:ascii="Times New Roman"/>
          <w:b w:val="false"/>
          <w:i w:val="false"/>
          <w:color w:val="000000"/>
          <w:sz w:val="28"/>
        </w:rPr>
        <w:t>
      &lt;n) жаңа тармақша&gt;.";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45" w:id="22"/>
    <w:p>
      <w:pPr>
        <w:spacing w:after="0"/>
        <w:ind w:left="0"/>
        <w:jc w:val="both"/>
      </w:pPr>
      <w:r>
        <w:rPr>
          <w:rFonts w:ascii="Times New Roman"/>
          <w:b w:val="false"/>
          <w:i w:val="false"/>
          <w:color w:val="000000"/>
          <w:sz w:val="28"/>
        </w:rPr>
        <w:t>
      "7.3.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10 %-ынан аспауға тиіс.</w:t>
      </w:r>
    </w:p>
    <w:bookmarkEnd w:id="22"/>
    <w:p>
      <w:pPr>
        <w:spacing w:after="0"/>
        <w:ind w:left="0"/>
        <w:jc w:val="both"/>
      </w:pPr>
      <w:r>
        <w:rPr>
          <w:rFonts w:ascii="Times New Roman"/>
          <w:b w:val="false"/>
          <w:i w:val="false"/>
          <w:color w:val="000000"/>
          <w:sz w:val="28"/>
        </w:rPr>
        <w:t>
      Егер Өнім беруші тауарларды, жұмыстар мен көрсетілетін қызметтерді отандық өндірушілердің тізілімінде болса, онда тұрақсыздық айыбының (айыппұлдың, өсімпұлдың) жалпы сомасы шарттың жалпы сомасының 3 % аспауға тиіс.";</w:t>
      </w:r>
    </w:p>
    <w:bookmarkStart w:name="z46"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w:t>
      </w:r>
      <w:r>
        <w:rPr>
          <w:rFonts w:ascii="Times New Roman"/>
          <w:b w:val="false"/>
          <w:i w:val="false"/>
          <w:color w:val="000000"/>
          <w:sz w:val="28"/>
        </w:rPr>
        <w:t>:</w:t>
      </w:r>
    </w:p>
    <w:bookmarkEnd w:id="23"/>
    <w:bookmarkStart w:name="z47" w:id="24"/>
    <w:p>
      <w:pPr>
        <w:spacing w:after="0"/>
        <w:ind w:left="0"/>
        <w:jc w:val="both"/>
      </w:pPr>
      <w:r>
        <w:rPr>
          <w:rFonts w:ascii="Times New Roman"/>
          <w:b w:val="false"/>
          <w:i w:val="false"/>
          <w:color w:val="000000"/>
          <w:sz w:val="28"/>
        </w:rPr>
        <w:t xml:space="preserve">
      Құрылыс саласындағы жұмыстарды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9" w:id="25"/>
    <w:p>
      <w:pPr>
        <w:spacing w:after="0"/>
        <w:ind w:left="0"/>
        <w:jc w:val="both"/>
      </w:pPr>
      <w:r>
        <w:rPr>
          <w:rFonts w:ascii="Times New Roman"/>
          <w:b w:val="false"/>
          <w:i w:val="false"/>
          <w:color w:val="000000"/>
          <w:sz w:val="28"/>
        </w:rPr>
        <w:t>
      "3.2. Тапсырыс беруші Шарт күшіне енгеннен кейін Өнім беруші Шарттың орындалуын қамтамасыз етуді, авансты қамтамасыз етуді және (немесе) Қағидалардың 151-тармағына сәйкес соманы енгізгеннен кейін № 1 қосымшаға сәйкес мөлшерде аванстық төлемді жүргізеді.</w:t>
      </w:r>
    </w:p>
    <w:bookmarkEnd w:id="25"/>
    <w:p>
      <w:pPr>
        <w:spacing w:after="0"/>
        <w:ind w:left="0"/>
        <w:jc w:val="both"/>
      </w:pPr>
      <w:r>
        <w:rPr>
          <w:rFonts w:ascii="Times New Roman"/>
          <w:b w:val="false"/>
          <w:i w:val="false"/>
          <w:color w:val="000000"/>
          <w:sz w:val="28"/>
        </w:rPr>
        <w:t>
      Қалған соманы Тапсырыс беруші Мердігердің/Орындаушының &lt;ақы төлеу шарты&gt; есеп шотына ақшалай қаражатты аудару жолымен, бұдан бұрын төленген авансты тепе-тең ұстап қалумен Тараптар Орындалған жұмыстардың актісіне қол қойған күннен бастап, күнтізбелік 30 (отыз) күннен кешіктірмей төлейді.</w:t>
      </w:r>
    </w:p>
    <w:p>
      <w:pPr>
        <w:spacing w:after="0"/>
        <w:ind w:left="0"/>
        <w:jc w:val="both"/>
      </w:pPr>
      <w:r>
        <w:rPr>
          <w:rFonts w:ascii="Times New Roman"/>
          <w:b w:val="false"/>
          <w:i w:val="false"/>
          <w:color w:val="000000"/>
          <w:sz w:val="28"/>
        </w:rPr>
        <w:t>
      Бұл ретте, жұмыс көлемі қосалқы мердігерлікке берілген жағдайда, Мердігер тауарларды, жұмыстар мен көрсетілетін қызметтерді отандық өндірушілердің тізіліміндегі Қосалқы мердігерге бөлінген соманың 30 % мөлшерінде аванстық төлем төлеуге міндеттенеді.</w:t>
      </w:r>
    </w:p>
    <w:p>
      <w:pPr>
        <w:spacing w:after="0"/>
        <w:ind w:left="0"/>
        <w:jc w:val="both"/>
      </w:pPr>
      <w:r>
        <w:rPr>
          <w:rFonts w:ascii="Times New Roman"/>
          <w:b w:val="false"/>
          <w:i w:val="false"/>
          <w:color w:val="000000"/>
          <w:sz w:val="28"/>
        </w:rPr>
        <w:t>
      Орындалған жұмыс үшін төлемді &lt;төлем шарты&gt; Тапсырыс беруші Тараптар орындаған жұмыстардың актісіне қол қойған күнінен бастап, 30 (отыз) күнтізбелік күннен кешіктірмей Мердігердің/Орындаушының есеп айырысу шотына ақшалай қаражатты аудару жолымен жүргізеді.</w:t>
      </w:r>
    </w:p>
    <w:p>
      <w:pPr>
        <w:spacing w:after="0"/>
        <w:ind w:left="0"/>
        <w:jc w:val="both"/>
      </w:pPr>
      <w:r>
        <w:rPr>
          <w:rFonts w:ascii="Times New Roman"/>
          <w:b w:val="false"/>
          <w:i w:val="false"/>
          <w:color w:val="000000"/>
          <w:sz w:val="28"/>
        </w:rPr>
        <w:t>
      Мердігер орындалған жұмыстар үшін тауарларды, жұмыстар мен көрсетілетін қызметтерді отандық өндірушілердің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p>
      <w:pPr>
        <w:spacing w:after="0"/>
        <w:ind w:left="0"/>
        <w:jc w:val="both"/>
      </w:pPr>
      <w:r>
        <w:rPr>
          <w:rFonts w:ascii="Times New Roman"/>
          <w:b w:val="false"/>
          <w:i w:val="false"/>
          <w:color w:val="000000"/>
          <w:sz w:val="28"/>
        </w:rPr>
        <w:t>
      Егер құрылысқа байланысты жұмыстарды бір қаржы жылының шеңберінде орындаған жағдайда Тапсырыс беруші Мердігерге жұмыстарды аяқтағаннан және Тапсырыс беруші объектіні пайдалануға қабылдау туралы актіні тапсырғаннан кейін &lt;сомасы&gt; мөлшерінде осы шарт сомасының қалған 5 %-ын төлейді.</w:t>
      </w:r>
    </w:p>
    <w:p>
      <w:pPr>
        <w:spacing w:after="0"/>
        <w:ind w:left="0"/>
        <w:jc w:val="both"/>
      </w:pPr>
      <w:r>
        <w:rPr>
          <w:rFonts w:ascii="Times New Roman"/>
          <w:b w:val="false"/>
          <w:i w:val="false"/>
          <w:color w:val="000000"/>
          <w:sz w:val="28"/>
        </w:rPr>
        <w:t>
      Егер құрылысқа байланысты жұмыстарды орындаған жағдайда Тапсырыс беруші Мердігерге жұмыстарды аяқтағаннан және Тапсырыс беруші объектіні құрылысты аяқтаудың соңғы жылында пайдалануға қабылдау туралы актіні &lt;сомасы&gt; мөлшерінде осы шарт сомасының қалған 5 %-ын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1" w:id="26"/>
    <w:p>
      <w:pPr>
        <w:spacing w:after="0"/>
        <w:ind w:left="0"/>
        <w:jc w:val="both"/>
      </w:pPr>
      <w:r>
        <w:rPr>
          <w:rFonts w:ascii="Times New Roman"/>
          <w:b w:val="false"/>
          <w:i w:val="false"/>
          <w:color w:val="000000"/>
          <w:sz w:val="28"/>
        </w:rPr>
        <w:t>
      "4.1. Мердігер/Орындаушы:</w:t>
      </w:r>
    </w:p>
    <w:bookmarkEnd w:id="26"/>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жасалған күннен бастап он жұмыс күні ішінде &lt;сома&gt; теңгеге тең Шарттың жалпы сомасының үш пайызы мөлшерінде Шарттың орындалуын қамтамасыз ету сомасын және &lt;сома&gt; теңгеге тең Шартқа 1-қосымшаға сәйкес Шарт мәндері бойынша көзделген аванс мөлшерлерін, &lt;сондай-ақ &lt;сома&gt; теңгеге тең антидемпинг шараларына сәйкес соманы&gt; енгізуге міндеттенеді, бұл жалпы алғанда:</w:t>
      </w:r>
    </w:p>
    <w:p>
      <w:pPr>
        <w:spacing w:after="0"/>
        <w:ind w:left="0"/>
        <w:jc w:val="both"/>
      </w:pPr>
      <w:r>
        <w:rPr>
          <w:rFonts w:ascii="Times New Roman"/>
          <w:b w:val="false"/>
          <w:i w:val="false"/>
          <w:color w:val="000000"/>
          <w:sz w:val="28"/>
        </w:rPr>
        <w:t>
      сатып алу веб-порталында растау құжатының көшірмелерін орналастыра отырып, Тапсырыс берушінің № &lt;кепілдік жарнасына арналған шот&gt; банктік шотына &lt;қала&gt; қаласы бойынша &lt;банктің атауына&gt; кепілді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Мердігер/Орындаушы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p>
      <w:pPr>
        <w:spacing w:after="0"/>
        <w:ind w:left="0"/>
        <w:jc w:val="both"/>
      </w:pPr>
      <w:r>
        <w:rPr>
          <w:rFonts w:ascii="Times New Roman"/>
          <w:b w:val="false"/>
          <w:i w:val="false"/>
          <w:color w:val="000000"/>
          <w:sz w:val="28"/>
        </w:rPr>
        <w:t xml:space="preserve">
      4) Шарт бойынша жұмыстарды орындау мақсатында Қазақстан Республикасы Индустрия және инфрақұрылымдық даму министрі міндетін атқарушының 2022 жылғы 26 мамырдағы № 286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28243 болып тіркелген)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конструкцияларды пайдалануға;</w:t>
      </w:r>
    </w:p>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Мердігер/Орындаушы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8) Мердігердің/Орындаушының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w:t>
      </w:r>
    </w:p>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орындалған жұмыстар актісін ресімдеуге және жіберуге;</w:t>
      </w:r>
    </w:p>
    <w:p>
      <w:pPr>
        <w:spacing w:after="0"/>
        <w:ind w:left="0"/>
        <w:jc w:val="both"/>
      </w:pPr>
      <w:r>
        <w:rPr>
          <w:rFonts w:ascii="Times New Roman"/>
          <w:b w:val="false"/>
          <w:i w:val="false"/>
          <w:color w:val="000000"/>
          <w:sz w:val="28"/>
        </w:rPr>
        <w:t>
      10)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жазып беруге;</w:t>
      </w:r>
    </w:p>
    <w:p>
      <w:pPr>
        <w:spacing w:after="0"/>
        <w:ind w:left="0"/>
        <w:jc w:val="both"/>
      </w:pPr>
      <w:r>
        <w:rPr>
          <w:rFonts w:ascii="Times New Roman"/>
          <w:b w:val="false"/>
          <w:i w:val="false"/>
          <w:color w:val="000000"/>
          <w:sz w:val="28"/>
        </w:rPr>
        <w:t>
      11) объектілер құрылысымен байланысты инвестициялық жобаны іске асыру кезінде сатып алу туралы жасалған шарттар бойынша қаражатты жұмсауды сатып алу шоттары арқылы жүзеге асыруға;</w:t>
      </w:r>
    </w:p>
    <w:p>
      <w:pPr>
        <w:spacing w:after="0"/>
        <w:ind w:left="0"/>
        <w:jc w:val="both"/>
      </w:pPr>
      <w:r>
        <w:rPr>
          <w:rFonts w:ascii="Times New Roman"/>
          <w:b w:val="false"/>
          <w:i w:val="false"/>
          <w:color w:val="000000"/>
          <w:sz w:val="28"/>
        </w:rPr>
        <w:t>
      12) объектілер құрылысымен байланысты сатып алу туралы шарт бойынша қосалқы мердігерлер (бірлесіп орындаушылар) қосалқы мердігерлерді (бірлесіп орындаушыларды) тартуға. Мұндай талап тиісті қосалқы мердігерлік (бірлесіп орындаушылық) шарттарында көрсетіледі;</w:t>
      </w:r>
    </w:p>
    <w:p>
      <w:pPr>
        <w:spacing w:after="0"/>
        <w:ind w:left="0"/>
        <w:jc w:val="both"/>
      </w:pPr>
      <w:r>
        <w:rPr>
          <w:rFonts w:ascii="Times New Roman"/>
          <w:b w:val="false"/>
          <w:i w:val="false"/>
          <w:color w:val="000000"/>
          <w:sz w:val="28"/>
        </w:rPr>
        <w:t>
      13) қосалқы мердігерлермен жасалатын шарттар бойынша ол қосалқы мердігерлік шарттарында ашылатын сатып алу шоттарына ақшалай қаражат аудару туралы талаптың болуын және Электрондық шот-фактуралардың ақпараттық жүйесінде шот-фактураны электронды нысанда жазып беру қағидаларына сәйкес шот-фактуралардың үзінді-көшірмесін жазып беру шартының болуын қамтамасыз етуге;</w:t>
      </w:r>
    </w:p>
    <w:p>
      <w:pPr>
        <w:spacing w:after="0"/>
        <w:ind w:left="0"/>
        <w:jc w:val="both"/>
      </w:pPr>
      <w:r>
        <w:rPr>
          <w:rFonts w:ascii="Times New Roman"/>
          <w:b w:val="false"/>
          <w:i w:val="false"/>
          <w:color w:val="000000"/>
          <w:sz w:val="28"/>
        </w:rPr>
        <w:t>
      14) тәуекелдердің жоқтығы тұрғысынан талдау жүргізілген қосалқы мердігерлердің тізбесін ұсынуға;</w:t>
      </w:r>
    </w:p>
    <w:p>
      <w:pPr>
        <w:spacing w:after="0"/>
        <w:ind w:left="0"/>
        <w:jc w:val="both"/>
      </w:pPr>
      <w:r>
        <w:rPr>
          <w:rFonts w:ascii="Times New Roman"/>
          <w:b w:val="false"/>
          <w:i w:val="false"/>
          <w:color w:val="000000"/>
          <w:sz w:val="28"/>
        </w:rPr>
        <w:t>
      15) шартта ашылатын сатып алу шоттарының деректемелерін көрсетуге;</w:t>
      </w:r>
    </w:p>
    <w:p>
      <w:pPr>
        <w:spacing w:after="0"/>
        <w:ind w:left="0"/>
        <w:jc w:val="both"/>
      </w:pPr>
      <w:r>
        <w:rPr>
          <w:rFonts w:ascii="Times New Roman"/>
          <w:b w:val="false"/>
          <w:i w:val="false"/>
          <w:color w:val="000000"/>
          <w:sz w:val="28"/>
        </w:rPr>
        <w:t>
      16) төлем сертификатын ұсынуға, сондай-ақ Бюджеттің атқарылуы және оған кассалық қызмет көрсету ережесіне сәйкес қосалқы мердігердің төлем сертификатын ұсынуын қамтамасыз етуге;</w:t>
      </w:r>
    </w:p>
    <w:p>
      <w:pPr>
        <w:spacing w:after="0"/>
        <w:ind w:left="0"/>
        <w:jc w:val="both"/>
      </w:pPr>
      <w:r>
        <w:rPr>
          <w:rFonts w:ascii="Times New Roman"/>
          <w:b w:val="false"/>
          <w:i w:val="false"/>
          <w:color w:val="000000"/>
          <w:sz w:val="28"/>
        </w:rPr>
        <w:t>
      17) объектілер құрылысымен байланысты шартты Электрондық шот-фактуралардың ақпараттық жүйесінде шот-фактураны электронды нысанда жазып беру қағидаларына сәйкес электрондық шот-фактуралар арқылы орындауға міндеттенеді.";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4.3-тармағының</w:t>
      </w:r>
      <w:r>
        <w:rPr>
          <w:rFonts w:ascii="Times New Roman"/>
          <w:b w:val="false"/>
          <w:i w:val="false"/>
          <w:color w:val="000000"/>
          <w:sz w:val="28"/>
        </w:rPr>
        <w:t xml:space="preserve"> бірінші бөлігі мынадай мазмұндағы 7) тармақшасымен толықтырылсын:</w:t>
      </w:r>
    </w:p>
    <w:bookmarkStart w:name="z53" w:id="27"/>
    <w:p>
      <w:pPr>
        <w:spacing w:after="0"/>
        <w:ind w:left="0"/>
        <w:jc w:val="both"/>
      </w:pPr>
      <w:r>
        <w:rPr>
          <w:rFonts w:ascii="Times New Roman"/>
          <w:b w:val="false"/>
          <w:i w:val="false"/>
          <w:color w:val="000000"/>
          <w:sz w:val="28"/>
        </w:rPr>
        <w:t>
      "7) Шартқа қол қойған күннен бастап 5 (бес) жұмыс күнінен кешіктірмей веб-порталға Мердігердің байланыс деректері бар жобалау (жобалау-сметалық) құжаттамада көзделген негізгі құрылыс материалдары, жабдықтар, бұйымдар мен конструкциялар қажеттілігінің жиынтық ведомосын (тізілімін) жүктеуге міндеттенеді.";</w:t>
      </w:r>
    </w:p>
    <w:bookmarkEnd w:id="27"/>
    <w:bookmarkStart w:name="z54"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24-қосымша</w:t>
      </w:r>
      <w:r>
        <w:rPr>
          <w:rFonts w:ascii="Times New Roman"/>
          <w:b w:val="false"/>
          <w:i w:val="false"/>
          <w:color w:val="000000"/>
          <w:sz w:val="28"/>
        </w:rPr>
        <w:t>:</w:t>
      </w:r>
    </w:p>
    <w:bookmarkEnd w:id="28"/>
    <w:bookmarkStart w:name="z55" w:id="29"/>
    <w:p>
      <w:pPr>
        <w:spacing w:after="0"/>
        <w:ind w:left="0"/>
        <w:jc w:val="both"/>
      </w:pPr>
      <w:r>
        <w:rPr>
          <w:rFonts w:ascii="Times New Roman"/>
          <w:b w:val="false"/>
          <w:i w:val="false"/>
          <w:color w:val="000000"/>
          <w:sz w:val="28"/>
        </w:rPr>
        <w:t xml:space="preserve">
      Жобалау-сметалық құжаттаманы (техникалық-экономикалық негіздеме) әзірлеу бойынша жұмыстарды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7" w:id="30"/>
    <w:p>
      <w:pPr>
        <w:spacing w:after="0"/>
        <w:ind w:left="0"/>
        <w:jc w:val="both"/>
      </w:pPr>
      <w:r>
        <w:rPr>
          <w:rFonts w:ascii="Times New Roman"/>
          <w:b w:val="false"/>
          <w:i w:val="false"/>
          <w:color w:val="000000"/>
          <w:sz w:val="28"/>
        </w:rPr>
        <w:t>
      "4.1. Жобалаушы/Орындаушы:</w:t>
      </w:r>
    </w:p>
    <w:bookmarkEnd w:id="30"/>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етуге;</w:t>
      </w:r>
    </w:p>
    <w:p>
      <w:pPr>
        <w:spacing w:after="0"/>
        <w:ind w:left="0"/>
        <w:jc w:val="both"/>
      </w:pPr>
      <w:r>
        <w:rPr>
          <w:rFonts w:ascii="Times New Roman"/>
          <w:b w:val="false"/>
          <w:i w:val="false"/>
          <w:color w:val="000000"/>
          <w:sz w:val="28"/>
        </w:rPr>
        <w:t>
      2) Шарт жасалған күннен бастап он жұмыс күні ішінде &lt;сома&gt; теңгеге тең Шарттың жалпы сомасының үш пайызы мөлшерінде Шарттың орындалуын қамтамасыз ету сомасын және &lt;сома&gt; теңгеге тең Шартқа 1-қосымшаға сәйкес Шарт мәндері бойынша көзделген аванс мөлшерлерін, &lt;сондай-ақ &lt;сома&gt; теңгеге тең антидемпинг шараларына сәйкес соманы&gt; енгізуге міндеттенеді, бұл жалпы алғанда:</w:t>
      </w:r>
    </w:p>
    <w:p>
      <w:pPr>
        <w:spacing w:after="0"/>
        <w:ind w:left="0"/>
        <w:jc w:val="both"/>
      </w:pPr>
      <w:r>
        <w:rPr>
          <w:rFonts w:ascii="Times New Roman"/>
          <w:b w:val="false"/>
          <w:i w:val="false"/>
          <w:color w:val="000000"/>
          <w:sz w:val="28"/>
        </w:rPr>
        <w:t>
      сатып алу веб-порталында (бұдан әрі – веб-портал) растау құжатының көшірмелерін орналастыра отырып, Тапсырыс берушінің № &lt;кепілдік жарнасына арналған шот&gt; банктік шотына &lt;қала&gt; қаласы бойынша &lt;банктің атауы&gt; кепілді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Жобалаушы/Орындаушы Шарттың орындалуын қамтамасыз етуді енгізу мерзімі аяқталғанға дейін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сәйкестігін қамтамасыз етуге;</w:t>
      </w:r>
    </w:p>
    <w:p>
      <w:pPr>
        <w:spacing w:after="0"/>
        <w:ind w:left="0"/>
        <w:jc w:val="both"/>
      </w:pPr>
      <w:r>
        <w:rPr>
          <w:rFonts w:ascii="Times New Roman"/>
          <w:b w:val="false"/>
          <w:i w:val="false"/>
          <w:color w:val="000000"/>
          <w:sz w:val="28"/>
        </w:rPr>
        <w:t xml:space="preserve">
      4) жобалау-сметалық құжаттамада, техникалық-экономикалық негіздемеде Қазақстан Республикасы Индустрия және инфрақұрылымдық даму министрі міндетін атқарушының 2022 жылғы 26 мамырдағы № 286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28243 болып тіркелген)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құрастырмаларды пайдалануды көрсетуге;</w:t>
      </w:r>
    </w:p>
    <w:p>
      <w:pPr>
        <w:spacing w:after="0"/>
        <w:ind w:left="0"/>
        <w:jc w:val="both"/>
      </w:pPr>
      <w:r>
        <w:rPr>
          <w:rFonts w:ascii="Times New Roman"/>
          <w:b w:val="false"/>
          <w:i w:val="false"/>
          <w:color w:val="000000"/>
          <w:sz w:val="28"/>
        </w:rPr>
        <w:t>
      5) Тапсырыс берушінің алдын ала жазбаша келісімінсіз Шарттың талаптарын орындау үшін Жобалаушы/Орындаушы тартқан персоналды қоспағанда,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p>
      <w:pPr>
        <w:spacing w:after="0"/>
        <w:ind w:left="0"/>
        <w:jc w:val="both"/>
      </w:pPr>
      <w:r>
        <w:rPr>
          <w:rFonts w:ascii="Times New Roman"/>
          <w:b w:val="false"/>
          <w:i w:val="false"/>
          <w:color w:val="000000"/>
          <w:sz w:val="28"/>
        </w:rPr>
        <w:t>
      6) Тапсырыс берушінің алдын ала жазбаша келісімінсіз Шартты іске асыру мақсаттарынан басқа, жоғарыда аталған құжаттар мен ақпаратты пайдаланбауға;</w:t>
      </w:r>
    </w:p>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беруге;</w:t>
      </w:r>
    </w:p>
    <w:p>
      <w:pPr>
        <w:spacing w:after="0"/>
        <w:ind w:left="0"/>
        <w:jc w:val="both"/>
      </w:pPr>
      <w:r>
        <w:rPr>
          <w:rFonts w:ascii="Times New Roman"/>
          <w:b w:val="false"/>
          <w:i w:val="false"/>
          <w:color w:val="000000"/>
          <w:sz w:val="28"/>
        </w:rPr>
        <w:t>
      8) Тапсырыс берушіге Жобалаушының/Орындаушының Шарт талаптарын тиісінше орындамауынан және/немесе өзге де заңсыз әрекеттерден туындаған өзіне келтірілген залалды толық көлемде өтеуге;</w:t>
      </w:r>
    </w:p>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орындалған жұмыстар актісін ресімдеуге және жіберуге;</w:t>
      </w:r>
    </w:p>
    <w:p>
      <w:pPr>
        <w:spacing w:after="0"/>
        <w:ind w:left="0"/>
        <w:jc w:val="both"/>
      </w:pPr>
      <w:r>
        <w:rPr>
          <w:rFonts w:ascii="Times New Roman"/>
          <w:b w:val="false"/>
          <w:i w:val="false"/>
          <w:color w:val="000000"/>
          <w:sz w:val="28"/>
        </w:rPr>
        <w:t>
      10) Тапсырыс беруші орындалған жұмыстар актісін бекіткеннен кейін шот-фактураны электрондық шот-фактуралардың ақпараттық жүйесінде электрондық нысанда жазып беру қағидалрына сәйкес электрондық шот-фактуралардың ақпараттық жүйесі арқылы электрондық нысанда жазып беруге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министрінің 07.10.2024 </w:t>
      </w:r>
      <w:r>
        <w:rPr>
          <w:rFonts w:ascii="Times New Roman"/>
          <w:b w:val="false"/>
          <w:i w:val="false"/>
          <w:color w:val="000000"/>
          <w:sz w:val="28"/>
        </w:rPr>
        <w:t>№ 671</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