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d93e" w14:textId="024d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"Босқын мәртебесін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20 наурыздағы № 80 бұйрығы. Қазақстан Республикасының Әділет министрлігінде 2024 жылғы 28 наурызда № 34177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"Босқын мәртебесiн беру туралы өтiнiшхатты тiркеу мен қарау қағидаларын бекіту туралы" Қазақстан Республикасы Еңбек және халықты әлеуметтік қорғау министрінің 2022 жылғы 7 сәуірдегі № 118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27506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Босқын мәртебесін беру туралы өтінішхатты тіркеу мен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абзацының орыс тіліндегі мәтініне өзгеріс енгізіледі, қазақ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бесінші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"ІІО және ҚҚАО ААЖ-ның есептері бойынша пана іздеп жүрген адамды тексеру жүзеге асырылғаннан кейін өтініш берушіге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Қазақстан Республикасы Денсаулық сақтау министрінің 2011 жылғы 30 қыркүйектегі № 664 "Шетелдіктерде және азаматтығы жоқ адамдарда болуы олардың Қазақстан Республикасына келуіне тыйым салатын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7274 болып тіркелген) аурулар тізбесінде көрсетілген аурулардың болмауына міндетті медициналық куәландыруға жолдама беріледі, сондай-ақ Қағидаларға 5-қосымшаға сәйкес нысан бойынша сауалнама парағы ресімделе отырып, әңгімелесу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төртінші бөлігі мынадай редакцияда жазылсын:</w:t>
      </w:r>
    </w:p>
    <w:bookmarkStart w:name="z8" w:id="1"/>
    <w:p>
      <w:pPr>
        <w:spacing w:after="0"/>
        <w:ind w:left="0"/>
        <w:jc w:val="both"/>
      </w:pPr>
      <w:r>
        <w:rPr>
          <w:rFonts w:ascii="Times New Roman"/>
          <w:b w:val="false"/>
          <w:i w:val="false"/>
          <w:color w:val="000000"/>
          <w:sz w:val="28"/>
        </w:rPr>
        <w:t>
      "Міндетті медициналық куәландырудан өту мерзімі өткен кезде, сондай-ақ пана іздеген адам сауалнама парағын ресімдеумен әңгімелесуден (оның ішінде қосымша) немесе босқын мәртебесін беру туралы одан әрі рәсімінен өту үшін ХЖҚЖАО-ға келмеген кезде ХЖҚЖАО-ға келмеу себептерін түсіндіру үшін ХЖҚЖАО-ға шақыра отырып, беру туралы хабарламамен бірге пана іздеген адам көрсеткен тұрғылықты мекенжайы бойынша тапсырыс хат (бұдан әрі – жазбаша хабарлама) жолдайды.";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"26. Өтінішхатты қарау мерзімін ұзарту үшін негіз болған жағдайда ХЖҚЖАО-ның бастығы тиісті шешім қабылдайды, ол туралы пана іздеген адамға 2 (екі) жұмыс күні ішінде пошта арқылы – хабарламасы бар тапсырыс хатпен хабарланады.</w:t>
      </w:r>
    </w:p>
    <w:bookmarkEnd w:id="2"/>
    <w:p>
      <w:pPr>
        <w:spacing w:after="0"/>
        <w:ind w:left="0"/>
        <w:jc w:val="both"/>
      </w:pPr>
      <w:r>
        <w:rPr>
          <w:rFonts w:ascii="Times New Roman"/>
          <w:b w:val="false"/>
          <w:i w:val="false"/>
          <w:color w:val="000000"/>
          <w:sz w:val="28"/>
        </w:rPr>
        <w:t>
      Пана іздеген адам ХЖҚЖАО-ға 5 (бес) жұмыс күні ішінде өтінішхатты қарау мерзімін ұзартуға келмеген кезде өтінішхатты қарау тоқтатылады.</w:t>
      </w:r>
    </w:p>
    <w:p>
      <w:pPr>
        <w:spacing w:after="0"/>
        <w:ind w:left="0"/>
        <w:jc w:val="both"/>
      </w:pPr>
      <w:r>
        <w:rPr>
          <w:rFonts w:ascii="Times New Roman"/>
          <w:b w:val="false"/>
          <w:i w:val="false"/>
          <w:color w:val="000000"/>
          <w:sz w:val="28"/>
        </w:rPr>
        <w:t>
      Комиссияның өтінішхатты қарау нәтижелері бойынша ХЖҚЖАО-ның бастығы күнтізбелік бір күн ішінде өтінішхат бойынша шешім қабылдайды.</w:t>
      </w:r>
    </w:p>
    <w:p>
      <w:pPr>
        <w:spacing w:after="0"/>
        <w:ind w:left="0"/>
        <w:jc w:val="both"/>
      </w:pPr>
      <w:r>
        <w:rPr>
          <w:rFonts w:ascii="Times New Roman"/>
          <w:b w:val="false"/>
          <w:i w:val="false"/>
          <w:color w:val="000000"/>
          <w:sz w:val="28"/>
        </w:rPr>
        <w:t>
      Босқын мәртебесін беру туралы өтінішхат бойынша оң шешім қабылданған кезде пана іздеген адам күнтізбелік 5 (бес) күн ішінде дактилоскопиялануы тиіс.</w:t>
      </w:r>
    </w:p>
    <w:p>
      <w:pPr>
        <w:spacing w:after="0"/>
        <w:ind w:left="0"/>
        <w:jc w:val="both"/>
      </w:pPr>
      <w:r>
        <w:rPr>
          <w:rFonts w:ascii="Times New Roman"/>
          <w:b w:val="false"/>
          <w:i w:val="false"/>
          <w:color w:val="000000"/>
          <w:sz w:val="28"/>
        </w:rPr>
        <w:t>
      Қабылданған шешім туралы пана іздеген адамға 5 (бес) жұмыс күні ішінде босқын куәлігін беру немесе дәлелді бас тарту арқылы хабарланады.";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2" w:id="3"/>
    <w:p>
      <w:pPr>
        <w:spacing w:after="0"/>
        <w:ind w:left="0"/>
        <w:jc w:val="both"/>
      </w:pPr>
      <w:r>
        <w:rPr>
          <w:rFonts w:ascii="Times New Roman"/>
          <w:b w:val="false"/>
          <w:i w:val="false"/>
          <w:color w:val="000000"/>
          <w:sz w:val="28"/>
        </w:rPr>
        <w:t>
      "28. Егер пана іздеген адам өтінішхатты қарау кезеңінде Қазақстан Республикасынан тыс жерге шығуға ниеттенгені туралы мәлімдесе, оған өтінішхатты қарауды тоқтату туралы өтініш беру құқығы түсіндіріледі.</w:t>
      </w:r>
    </w:p>
    <w:bookmarkEnd w:id="3"/>
    <w:p>
      <w:pPr>
        <w:spacing w:after="0"/>
        <w:ind w:left="0"/>
        <w:jc w:val="both"/>
      </w:pPr>
      <w:r>
        <w:rPr>
          <w:rFonts w:ascii="Times New Roman"/>
          <w:b w:val="false"/>
          <w:i w:val="false"/>
          <w:color w:val="000000"/>
          <w:sz w:val="28"/>
        </w:rPr>
        <w:t>
      Пана іздеген адам өтінішхатты қарауды тоқтату туралы өтініш берген кезде ХЖҚЖАО өтініш қабылданған өтінішхатты қарауды тоқтату туралы шешім қабылдайды. Өтінішхатты қарауды тоқтату туралы шешім қабылданғаннан кейін ХЖҚЖАО шетелдіктен, азаматтығы жоқ адамнан пана іздеген адамның куәлігін алып қояды және пана іздеген адамның Қазақстан Республикасынан тыс жерге шығуын бақылауды жүзеге асырады.</w:t>
      </w:r>
    </w:p>
    <w:p>
      <w:pPr>
        <w:spacing w:after="0"/>
        <w:ind w:left="0"/>
        <w:jc w:val="both"/>
      </w:pPr>
      <w:r>
        <w:rPr>
          <w:rFonts w:ascii="Times New Roman"/>
          <w:b w:val="false"/>
          <w:i w:val="false"/>
          <w:color w:val="000000"/>
          <w:sz w:val="28"/>
        </w:rPr>
        <w:t>
      Пана іздеген адам ХЖҚЖАО-ға хабарламай Қазақстан Республикасынан тыс жерлерге шыққан кезде, өтінішхатты қарау тоқтатылады.</w:t>
      </w:r>
    </w:p>
    <w:p>
      <w:pPr>
        <w:spacing w:after="0"/>
        <w:ind w:left="0"/>
        <w:jc w:val="both"/>
      </w:pPr>
      <w:r>
        <w:rPr>
          <w:rFonts w:ascii="Times New Roman"/>
          <w:b w:val="false"/>
          <w:i w:val="false"/>
          <w:color w:val="000000"/>
          <w:sz w:val="28"/>
        </w:rPr>
        <w:t>
      Өтінішхатты қарауды тоқтатқаннан кейін бір ай мерзімде ХЖҚЖАО адамның кеткені туралы уәкілетті органға хабарлайды.".</w:t>
      </w:r>
    </w:p>
    <w:bookmarkStart w:name="z13"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Көші-қон комитеті заңнамада белгіленген тәртіппен:</w:t>
      </w:r>
    </w:p>
    <w:bookmarkEnd w:id="4"/>
    <w:bookmarkStart w:name="z14"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15"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7"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