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5cb3" w14:textId="24f5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Цифрлық құжаттар сервисінде электрондық құжаттарды көрсету және пайдалану қағидаларын бекіту туралы" Қазақстан Республикасының Цифрлық даму, инновациялар және аэроғарыш өнеркәсібі министрінің 2020 жылғы 28 қыркүйектегі № 352/НҚ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4 жылғы 19 наурыздағы № 170/НҚ бұйрығы. Қазақстан Республикасының Әділет министрлігінде 2024 жылғы 28 наурызда № 341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Цифрлық құжаттар сервисінде электрондық құжаттарды көрсету және пайдалану қағидаларын бекіту туралы" Қазақстан Республикасының Цифрлық даму, инновациялар және аэроғарыш өнеркәсібі министрінің 2020 жылғы 28 қыркүйектегі № 352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29 болып тіркелген) мынадай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Цифрлық құжаттар сервисінде электрондық құжаттарды көрсет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-тармақпен толықтыр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Төлем және қаржы қызметтерін алған кезде жеке басты куәландыратын құжаттарды қаржы және төлем ұйымдары цифрлық құжаттар сервисі арқылы жеке тұлғалар жеке жүгінген кезде (қатысуымен) оларға ұсынады және пайдаланылады.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беруді қамтамасыз етсі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