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0fb3" w14:textId="2060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 гранттар беру қағидаларын бекіту туралы" Қазақстан Республикасы Индустрия және инфрақұрылымдық даму министрінің 2022 жылғы 12 шілдедегі № 403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19 наурыздағы № 105 бұйрығы. Қазақстан Республикасының Әділет министрлігінде 2024 жылғы 26 наурызда № 34173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"Өнеркәсіптік гранттар беру қағидаларын бекіту туралы" Қазақстан Республикасы Индустрия және инфрақұрылымдық даму министрінің 2022 жылғы 12 шілдедегі № 403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28797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Өнеркәсіптік гранттар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 тармақшасымен толықтырылсын: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өтінім берілген күні соңғы 3 (үш) жыл ішінде салық аударымдары бойынша оң серпінінің болуы (корпоративтік табыс салығы/жеке табыс салығы). Осы тармақшаның талабы қолданыстағы заңнамаға сәйкес салық төлеуден босатылған және/немесе тіркелген күнінен бастап ұлттық институтқа өтінім түскен күнге дейін күнтізбелік үш жылдан аз уақыт өткен өнеркәсіптік-инновациялық қызмет субъектілеріне қолданылмайды.";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