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a72ba" w14:textId="2aa72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Жоғарғы Сотының жанындағы Сот төрелігі академиясына оқуға қабылдау қағидаларын бекіту туралы" Қазақстан Республикасы Жоғарғы Соты Төрағасының 2020 жылғы 26 наурыздағы № 12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Жоғарғы Сотының төрағасының 2024 жылғы 13 наурыздағы № 22 бұйрығы. Қазақстан Республикасының Әділет министрлігінде 2024 жылғы 14 наурызда № 34150 болып тіркелді. Күші жойылды - Қазақстан Республикасы Жоғарғы Сотының төрағасының 2025 жылғы 6 мамырдағы № 1 бұйрығымен.</w:t>
      </w:r>
    </w:p>
    <w:p>
      <w:pPr>
        <w:spacing w:after="0"/>
        <w:ind w:left="0"/>
        <w:jc w:val="both"/>
      </w:pPr>
      <w:r>
        <w:rPr>
          <w:rFonts w:ascii="Times New Roman"/>
          <w:b w:val="false"/>
          <w:i w:val="false"/>
          <w:color w:val="ff0000"/>
          <w:sz w:val="28"/>
        </w:rPr>
        <w:t xml:space="preserve">
      Ескерту. Күші жойылды - ҚР Жоғарғы Сотының төрағасының 06.05.2025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Жоғарғы Сотының жанындағы Сот төрелігі академиясына оқуға қабылдау қағидаларын бекіту туралы" Қазақстан Республикасы Жоғарғы Соты Төрағасының 2020 жылғы 26 наурыздағы № 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20197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Жоғарғы Сотының жанындағы Сот төрелігі академиясына оқуға қабылдау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"7. Оқуға түсу емтихандары 5 - 22 тамыз аралығында, оқуға қабылдау 31 тамызына дейін (қоса алғанда) жүзеге асырылады;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"10. Магистратураға оқуға түсуші тұлғаларға келесі талаптар қойылады:</w:t>
      </w:r>
    </w:p>
    <w:bookmarkEnd w:id="4"/>
    <w:p>
      <w:pPr>
        <w:spacing w:after="0"/>
        <w:ind w:left="0"/>
        <w:jc w:val="both"/>
      </w:pPr>
      <w:r>
        <w:rPr>
          <w:rFonts w:ascii="Times New Roman"/>
          <w:b w:val="false"/>
          <w:i w:val="false"/>
          <w:color w:val="000000"/>
          <w:sz w:val="28"/>
        </w:rPr>
        <w:t xml:space="preserve">
      1) құжаттарды қабылдау аяқталған сәтте жиырма тоғыз жасқа толуы; </w:t>
      </w:r>
    </w:p>
    <w:p>
      <w:pPr>
        <w:spacing w:after="0"/>
        <w:ind w:left="0"/>
        <w:jc w:val="both"/>
      </w:pPr>
      <w:r>
        <w:rPr>
          <w:rFonts w:ascii="Times New Roman"/>
          <w:b w:val="false"/>
          <w:i w:val="false"/>
          <w:color w:val="000000"/>
          <w:sz w:val="28"/>
        </w:rPr>
        <w:t>
      2) жоғары заң білімінің болуы;</w:t>
      </w:r>
    </w:p>
    <w:p>
      <w:pPr>
        <w:spacing w:after="0"/>
        <w:ind w:left="0"/>
        <w:jc w:val="both"/>
      </w:pPr>
      <w:r>
        <w:rPr>
          <w:rFonts w:ascii="Times New Roman"/>
          <w:b w:val="false"/>
          <w:i w:val="false"/>
          <w:color w:val="000000"/>
          <w:sz w:val="28"/>
        </w:rPr>
        <w:t>
      3) құжаттарды қабылдау аяқталған сәтте заң мамандығы бойынша кемінде төрт жыл жұмыс өтілінің болуы.";</w:t>
      </w:r>
    </w:p>
    <w:bookmarkStart w:name="z9" w:id="5"/>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5"/>
    <w:bookmarkStart w:name="z10" w:id="6"/>
    <w:p>
      <w:pPr>
        <w:spacing w:after="0"/>
        <w:ind w:left="0"/>
        <w:jc w:val="both"/>
      </w:pPr>
      <w:r>
        <w:rPr>
          <w:rFonts w:ascii="Times New Roman"/>
          <w:b w:val="false"/>
          <w:i w:val="false"/>
          <w:color w:val="000000"/>
          <w:sz w:val="28"/>
        </w:rPr>
        <w:t>
      "2) мемлекеттік қызмет көрсету үшін қажетті ұсынылған материалдардың, деректер мен мәліметтердің осы Қағидаларда белгіленген талаптарға сәйкес келмеуі."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"15. Мемлекеттік қызметтер көрсету мәселелері бойынша Академияның және (немесе) оның лауазымды адамдарының шешімдеріне, әрекеттеріне (әрекетсіздігіне) шағымданған жағдайда шағым Академия ректорының атына беріледі, ол шағым келіп түскен күннен бастап үш жұмыс күнінен кешіктірмей оны Қазақстан Республикасының Сот әкімшілігіне жолдайды.</w:t>
      </w:r>
    </w:p>
    <w:bookmarkEnd w:id="7"/>
    <w:p>
      <w:pPr>
        <w:spacing w:after="0"/>
        <w:ind w:left="0"/>
        <w:jc w:val="both"/>
      </w:pPr>
      <w:r>
        <w:rPr>
          <w:rFonts w:ascii="Times New Roman"/>
          <w:b w:val="false"/>
          <w:i w:val="false"/>
          <w:color w:val="000000"/>
          <w:sz w:val="28"/>
        </w:rPr>
        <w:t>
      Бұл ретте Академия,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шешім не өзге де әкімшілік әрекет қабылдаса, шағымды Сот әкімшілігіне жібермеуге құқылы.</w:t>
      </w:r>
    </w:p>
    <w:p>
      <w:pPr>
        <w:spacing w:after="0"/>
        <w:ind w:left="0"/>
        <w:jc w:val="both"/>
      </w:pPr>
      <w:r>
        <w:rPr>
          <w:rFonts w:ascii="Times New Roman"/>
          <w:b w:val="false"/>
          <w:i w:val="false"/>
          <w:color w:val="000000"/>
          <w:sz w:val="28"/>
        </w:rPr>
        <w:t xml:space="preserve">
      Шағымды Сот әкімшілігі Қазақстан Республикасының Әкімшілік рәсімдер туралы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тіркелген күнінен бастап 5 (бес) жұмыс күні ішінде қарауға тиіс.</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xml:space="preserve">
      "21. Кешенді тестілеу кезеңінде бейінді магистратура бойынша Қазақстан Республикасы Білім және ғылым министрінің 2018 жылғы 31 қазандағы № 600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17650 болып тіркелген)жоғары оқу орнынан кейінгі білім берудің білім беру бағдарламаларын іске асыратын білім беру ұйымдарына оқуға қабылдаудың үлгілік қағидаларымен белгіленген шекті балды жинаған адамдар кейсті шешуге жіберіледі.</w:t>
      </w:r>
    </w:p>
    <w:bookmarkEnd w:id="8"/>
    <w:p>
      <w:pPr>
        <w:spacing w:after="0"/>
        <w:ind w:left="0"/>
        <w:jc w:val="both"/>
      </w:pPr>
      <w:r>
        <w:rPr>
          <w:rFonts w:ascii="Times New Roman"/>
          <w:b w:val="false"/>
          <w:i w:val="false"/>
          <w:color w:val="000000"/>
          <w:sz w:val="28"/>
        </w:rPr>
        <w:t>
      Кейс шешу кезеңінде кем дегенде 60 балл алған тұлғалар эссе жазуға жіберіледі.</w:t>
      </w:r>
    </w:p>
    <w:p>
      <w:pPr>
        <w:spacing w:after="0"/>
        <w:ind w:left="0"/>
        <w:jc w:val="both"/>
      </w:pPr>
      <w:r>
        <w:rPr>
          <w:rFonts w:ascii="Times New Roman"/>
          <w:b w:val="false"/>
          <w:i w:val="false"/>
          <w:color w:val="000000"/>
          <w:sz w:val="28"/>
        </w:rPr>
        <w:t>
      Эссе жазу кезеңінде кемінде 60 балл алған тұлғалар конкурсқа қатысуға жіберіледі.</w:t>
      </w:r>
    </w:p>
    <w:p>
      <w:pPr>
        <w:spacing w:after="0"/>
        <w:ind w:left="0"/>
        <w:jc w:val="both"/>
      </w:pPr>
      <w:r>
        <w:rPr>
          <w:rFonts w:ascii="Times New Roman"/>
          <w:b w:val="false"/>
          <w:i w:val="false"/>
          <w:color w:val="000000"/>
          <w:sz w:val="28"/>
        </w:rPr>
        <w:t>
      Конкурс үшін балдарды есептеу кезінде түсу емтиханының барлық үш кезеңінің нәтижелері бойынша балдар жинақталады.</w:t>
      </w:r>
    </w:p>
    <w:p>
      <w:pPr>
        <w:spacing w:after="0"/>
        <w:ind w:left="0"/>
        <w:jc w:val="both"/>
      </w:pPr>
      <w:r>
        <w:rPr>
          <w:rFonts w:ascii="Times New Roman"/>
          <w:b w:val="false"/>
          <w:i w:val="false"/>
          <w:color w:val="000000"/>
          <w:sz w:val="28"/>
        </w:rPr>
        <w:t>
      Мемлекеттік тапсырыс шеңберінде және білім алушының өз қаражаты және (немесе) өзге де көздер есебінен түсетін тұлғалар үшін конкурс бөлек өткізіледі.";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16" w:id="9"/>
    <w:p>
      <w:pPr>
        <w:spacing w:after="0"/>
        <w:ind w:left="0"/>
        <w:jc w:val="both"/>
      </w:pPr>
      <w:r>
        <w:rPr>
          <w:rFonts w:ascii="Times New Roman"/>
          <w:b w:val="false"/>
          <w:i w:val="false"/>
          <w:color w:val="000000"/>
          <w:sz w:val="28"/>
        </w:rPr>
        <w:t>
      "23. Мамандық бойынша түсу емтиханының екінші және үшінші кезеңдері бойынша даулы мәселелерді шешу үшін Академияның апелляциялық комиссиясы (бұдан әрі - апелляциялық комиссия) құрылады. Апелляциялық комиссияның құрамы Қазақстан Республикасы Жоғарғы Сот Төрағасымен келісіле отырып, Академия ректорымен бекітіледі.</w:t>
      </w:r>
    </w:p>
    <w:bookmarkEnd w:id="9"/>
    <w:p>
      <w:pPr>
        <w:spacing w:after="0"/>
        <w:ind w:left="0"/>
        <w:jc w:val="both"/>
      </w:pPr>
      <w:r>
        <w:rPr>
          <w:rFonts w:ascii="Times New Roman"/>
          <w:b w:val="false"/>
          <w:i w:val="false"/>
          <w:color w:val="000000"/>
          <w:sz w:val="28"/>
        </w:rPr>
        <w:t>
      Апелляциялық комиссиясы туралы ереже Жоғарғы Сот Төрағасымен келісу арқылы Академия ректорымен бекітіледі.</w:t>
      </w:r>
    </w:p>
    <w:p>
      <w:pPr>
        <w:spacing w:after="0"/>
        <w:ind w:left="0"/>
        <w:jc w:val="both"/>
      </w:pPr>
      <w:r>
        <w:rPr>
          <w:rFonts w:ascii="Times New Roman"/>
          <w:b w:val="false"/>
          <w:i w:val="false"/>
          <w:color w:val="000000"/>
          <w:sz w:val="28"/>
        </w:rPr>
        <w:t xml:space="preserve">
      Түсу емтиханының бірінші кезеңі бойынша апелляцияға өтініштерді қабылдау бейінді магистратура бойынша Қазақстан Республикасы Білім және ғылым министрінің 2019 жылғы 8 мамырдағы № 190 </w:t>
      </w:r>
      <w:r>
        <w:rPr>
          <w:rFonts w:ascii="Times New Roman"/>
          <w:b w:val="false"/>
          <w:i w:val="false"/>
          <w:color w:val="000000"/>
          <w:sz w:val="28"/>
        </w:rPr>
        <w:t>бұйрығымен</w:t>
      </w:r>
      <w:r>
        <w:rPr>
          <w:rFonts w:ascii="Times New Roman"/>
          <w:b w:val="false"/>
          <w:i w:val="false"/>
          <w:color w:val="000000"/>
          <w:sz w:val="28"/>
        </w:rPr>
        <w:t xml:space="preserve"> бекітілген Кешенді тестілеуді өткізу қағидаларымен (нормативтік құқықтық актілерді мемлекеттік тіркеу тізілімінде № 18657 болып тіркелген) белгіленген тәртіппен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18" w:id="10"/>
    <w:p>
      <w:pPr>
        <w:spacing w:after="0"/>
        <w:ind w:left="0"/>
        <w:jc w:val="both"/>
      </w:pPr>
      <w:r>
        <w:rPr>
          <w:rFonts w:ascii="Times New Roman"/>
          <w:b w:val="false"/>
          <w:i w:val="false"/>
          <w:color w:val="000000"/>
          <w:sz w:val="28"/>
        </w:rPr>
        <w:t>
      "24. Мамандығы бойынша түсу емтиханының екінші және үшінші кезеңдерінің нәтижелерімен келіспеген оқуға түсетін адам келіспеу себептерін негіздей отырып, Қазақстан Республикасы Жоғарғы Сотының жанындағы Сот төрелігі академиясының апелляциялық комиссиясы туралы Ережеде көзделген тәртіппен апелляциялық комиссияға өтініш береді.";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20" w:id="11"/>
    <w:p>
      <w:pPr>
        <w:spacing w:after="0"/>
        <w:ind w:left="0"/>
        <w:jc w:val="both"/>
      </w:pPr>
      <w:r>
        <w:rPr>
          <w:rFonts w:ascii="Times New Roman"/>
          <w:b w:val="false"/>
          <w:i w:val="false"/>
          <w:color w:val="000000"/>
          <w:sz w:val="28"/>
        </w:rPr>
        <w:t>
      "27. Мемлекеттік тапсырыс шеңберінде және өз қаражаты және (немесе) өзге де көздер есебінен оқуға түсетін тұлғалар үшін магистранттар қатарына қабылдау мамандық бойынша түсу емтиханының үш кезеңі балдарының қосындысы бойынша конкурстық негізде жүзеге асырылады.</w:t>
      </w:r>
    </w:p>
    <w:bookmarkEnd w:id="11"/>
    <w:p>
      <w:pPr>
        <w:spacing w:after="0"/>
        <w:ind w:left="0"/>
        <w:jc w:val="both"/>
      </w:pPr>
      <w:r>
        <w:rPr>
          <w:rFonts w:ascii="Times New Roman"/>
          <w:b w:val="false"/>
          <w:i w:val="false"/>
          <w:color w:val="000000"/>
          <w:sz w:val="28"/>
        </w:rPr>
        <w:t>
      Түсу емтиханының екінші және үшінші кезеңдерін бағалау өлшемшарттары - кейс шешімі және эссе жазу - Жоғарғы Сот Төрағасының келісімі бойынша Академия ректоры бекітетін Қазақстан Республикасы Жоғарғы Сотының жанындағы Сот төрелігі академиясында мамандығы бойынша емтихан комиссиясы және түсу емтиханын өткізуді ұйымдастыру туралы Ережесімен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3-қосымшада</w:t>
      </w:r>
      <w:r>
        <w:rPr>
          <w:rFonts w:ascii="Times New Roman"/>
          <w:b w:val="false"/>
          <w:i w:val="false"/>
          <w:color w:val="000000"/>
          <w:sz w:val="28"/>
        </w:rPr>
        <w:t>:</w:t>
      </w:r>
    </w:p>
    <w:bookmarkStart w:name="z23" w:id="12"/>
    <w:p>
      <w:pPr>
        <w:spacing w:after="0"/>
        <w:ind w:left="0"/>
        <w:jc w:val="both"/>
      </w:pPr>
      <w:r>
        <w:rPr>
          <w:rFonts w:ascii="Times New Roman"/>
          <w:b w:val="false"/>
          <w:i w:val="false"/>
          <w:color w:val="000000"/>
          <w:sz w:val="28"/>
        </w:rPr>
        <w:t>
      8-тармақтың 6) тармақшасы мынадай редакцияда жазылсын:</w:t>
      </w:r>
    </w:p>
    <w:bookmarkEnd w:id="12"/>
    <w:bookmarkStart w:name="z24" w:id="13"/>
    <w:p>
      <w:pPr>
        <w:spacing w:after="0"/>
        <w:ind w:left="0"/>
        <w:jc w:val="both"/>
      </w:pPr>
      <w:r>
        <w:rPr>
          <w:rFonts w:ascii="Times New Roman"/>
          <w:b w:val="false"/>
          <w:i w:val="false"/>
          <w:color w:val="000000"/>
          <w:sz w:val="28"/>
        </w:rPr>
        <w:t>
      "6) өлшемі 3х4 см түрлі-түсті фотосуреттер (екі дана);"</w:t>
      </w:r>
    </w:p>
    <w:bookmarkEnd w:id="13"/>
    <w:bookmarkStart w:name="z25" w:id="14"/>
    <w:p>
      <w:pPr>
        <w:spacing w:after="0"/>
        <w:ind w:left="0"/>
        <w:jc w:val="both"/>
      </w:pPr>
      <w:r>
        <w:rPr>
          <w:rFonts w:ascii="Times New Roman"/>
          <w:b w:val="false"/>
          <w:i w:val="false"/>
          <w:color w:val="000000"/>
          <w:sz w:val="28"/>
        </w:rPr>
        <w:t>
      9-тармақтың 2) тармақшасы мынадай редакцияда жазылсын:</w:t>
      </w:r>
    </w:p>
    <w:bookmarkEnd w:id="14"/>
    <w:bookmarkStart w:name="z26" w:id="15"/>
    <w:p>
      <w:pPr>
        <w:spacing w:after="0"/>
        <w:ind w:left="0"/>
        <w:jc w:val="both"/>
      </w:pPr>
      <w:r>
        <w:rPr>
          <w:rFonts w:ascii="Times New Roman"/>
          <w:b w:val="false"/>
          <w:i w:val="false"/>
          <w:color w:val="000000"/>
          <w:sz w:val="28"/>
        </w:rPr>
        <w:t>
      "2) мемлекеттік қызмет көрсету үшін қажетті ұсынылған материалдардың, деректер мен мәліметтердің осы Қағидаларда белгіленген талаптарға сәйкес келмеуі.";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7-қосымшада</w:t>
      </w:r>
      <w:r>
        <w:rPr>
          <w:rFonts w:ascii="Times New Roman"/>
          <w:b w:val="false"/>
          <w:i w:val="false"/>
          <w:color w:val="000000"/>
          <w:sz w:val="28"/>
        </w:rPr>
        <w:t>:</w:t>
      </w:r>
    </w:p>
    <w:bookmarkStart w:name="z29" w:id="16"/>
    <w:p>
      <w:pPr>
        <w:spacing w:after="0"/>
        <w:ind w:left="0"/>
        <w:jc w:val="both"/>
      </w:pPr>
      <w:r>
        <w:rPr>
          <w:rFonts w:ascii="Times New Roman"/>
          <w:b w:val="false"/>
          <w:i w:val="false"/>
          <w:color w:val="000000"/>
          <w:sz w:val="28"/>
        </w:rPr>
        <w:t>
      2.1-тармақтың 3) тармақшасы мынадай редакцияда жазылсын:</w:t>
      </w:r>
    </w:p>
    <w:bookmarkEnd w:id="16"/>
    <w:bookmarkStart w:name="z30" w:id="17"/>
    <w:p>
      <w:pPr>
        <w:spacing w:after="0"/>
        <w:ind w:left="0"/>
        <w:jc w:val="both"/>
      </w:pPr>
      <w:r>
        <w:rPr>
          <w:rFonts w:ascii="Times New Roman"/>
          <w:b w:val="false"/>
          <w:i w:val="false"/>
          <w:color w:val="000000"/>
          <w:sz w:val="28"/>
        </w:rPr>
        <w:t>
      "3) Шарт бойынша қабылданған міндеттемелерді орындамаған немесе тиісті орындамаған жағдайда магистранттан оның оқуына бөлінген бюджет қаражатын және оқытумен байланысты шығындарды өндіріп алу туралы талапты қоюға";</w:t>
      </w:r>
    </w:p>
    <w:bookmarkEnd w:id="17"/>
    <w:bookmarkStart w:name="z31" w:id="18"/>
    <w:p>
      <w:pPr>
        <w:spacing w:after="0"/>
        <w:ind w:left="0"/>
        <w:jc w:val="both"/>
      </w:pPr>
      <w:r>
        <w:rPr>
          <w:rFonts w:ascii="Times New Roman"/>
          <w:b w:val="false"/>
          <w:i w:val="false"/>
          <w:color w:val="000000"/>
          <w:sz w:val="28"/>
        </w:rPr>
        <w:t>
      2.3-тармақтың 3) тармақша мынадай редакцияда жазылсын:</w:t>
      </w:r>
    </w:p>
    <w:bookmarkEnd w:id="18"/>
    <w:bookmarkStart w:name="z32" w:id="19"/>
    <w:p>
      <w:pPr>
        <w:spacing w:after="0"/>
        <w:ind w:left="0"/>
        <w:jc w:val="both"/>
      </w:pPr>
      <w:r>
        <w:rPr>
          <w:rFonts w:ascii="Times New Roman"/>
          <w:b w:val="false"/>
          <w:i w:val="false"/>
          <w:color w:val="000000"/>
          <w:sz w:val="28"/>
        </w:rPr>
        <w:t>
      "3) мемлекеттік органның жолдамасы бойынша мемлекеттік тапсырыс шеңберінде магистратурада оқуды аяқтау, оның ішінде "7М04201 - Сот және сот төрелігі" білім беру бағдарламасы бойынша жеке жоспарды, жұмыстарды орындай отырып, магистр дәрежесін алу, оған мыналар кіреді:</w:t>
      </w:r>
    </w:p>
    <w:bookmarkEnd w:id="19"/>
    <w:p>
      <w:pPr>
        <w:spacing w:after="0"/>
        <w:ind w:left="0"/>
        <w:jc w:val="both"/>
      </w:pPr>
      <w:r>
        <w:rPr>
          <w:rFonts w:ascii="Times New Roman"/>
          <w:b w:val="false"/>
          <w:i w:val="false"/>
          <w:color w:val="000000"/>
          <w:sz w:val="28"/>
        </w:rPr>
        <w:t>
      жеке оқу жоспары;</w:t>
      </w:r>
    </w:p>
    <w:p>
      <w:pPr>
        <w:spacing w:after="0"/>
        <w:ind w:left="0"/>
        <w:jc w:val="both"/>
      </w:pPr>
      <w:r>
        <w:rPr>
          <w:rFonts w:ascii="Times New Roman"/>
          <w:b w:val="false"/>
          <w:i w:val="false"/>
          <w:color w:val="000000"/>
          <w:sz w:val="28"/>
        </w:rPr>
        <w:t>
      ғылыми-зерттеу жұмысы (магистрлік жоба);</w:t>
      </w:r>
    </w:p>
    <w:p>
      <w:pPr>
        <w:spacing w:after="0"/>
        <w:ind w:left="0"/>
        <w:jc w:val="both"/>
      </w:pPr>
      <w:r>
        <w:rPr>
          <w:rFonts w:ascii="Times New Roman"/>
          <w:b w:val="false"/>
          <w:i w:val="false"/>
          <w:color w:val="000000"/>
          <w:sz w:val="28"/>
        </w:rPr>
        <w:t>
      Астана қаласындағы соттарда практика;</w:t>
      </w:r>
    </w:p>
    <w:p>
      <w:pPr>
        <w:spacing w:after="0"/>
        <w:ind w:left="0"/>
        <w:jc w:val="both"/>
      </w:pPr>
      <w:r>
        <w:rPr>
          <w:rFonts w:ascii="Times New Roman"/>
          <w:b w:val="false"/>
          <w:i w:val="false"/>
          <w:color w:val="000000"/>
          <w:sz w:val="28"/>
        </w:rPr>
        <w:t>
      ғылыми жарияланымдар жоспары;</w:t>
      </w:r>
    </w:p>
    <w:p>
      <w:pPr>
        <w:spacing w:after="0"/>
        <w:ind w:left="0"/>
        <w:jc w:val="both"/>
      </w:pPr>
      <w:r>
        <w:rPr>
          <w:rFonts w:ascii="Times New Roman"/>
          <w:b w:val="false"/>
          <w:i w:val="false"/>
          <w:color w:val="000000"/>
          <w:sz w:val="28"/>
        </w:rPr>
        <w:t>
      Академия белгілеген мерзімде жеке жоспарды орындау туралы есеп;</w:t>
      </w:r>
    </w:p>
    <w:p>
      <w:pPr>
        <w:spacing w:after="0"/>
        <w:ind w:left="0"/>
        <w:jc w:val="both"/>
      </w:pPr>
      <w:r>
        <w:rPr>
          <w:rFonts w:ascii="Times New Roman"/>
          <w:b w:val="false"/>
          <w:i w:val="false"/>
          <w:color w:val="000000"/>
          <w:sz w:val="28"/>
        </w:rPr>
        <w:t>
      қорытынды аттестациядан өту: кешендік емтиханды тапсыру, магистрлік жобаны қорғау;";</w:t>
      </w:r>
    </w:p>
    <w:bookmarkStart w:name="z33" w:id="20"/>
    <w:p>
      <w:pPr>
        <w:spacing w:after="0"/>
        <w:ind w:left="0"/>
        <w:jc w:val="both"/>
      </w:pPr>
      <w:r>
        <w:rPr>
          <w:rFonts w:ascii="Times New Roman"/>
          <w:b w:val="false"/>
          <w:i w:val="false"/>
          <w:color w:val="000000"/>
          <w:sz w:val="28"/>
        </w:rPr>
        <w:t>
      2.3-тармақтың 5) тармақша мынадай редакцияда жазылсын:</w:t>
      </w:r>
    </w:p>
    <w:bookmarkEnd w:id="20"/>
    <w:bookmarkStart w:name="z34" w:id="21"/>
    <w:p>
      <w:pPr>
        <w:spacing w:after="0"/>
        <w:ind w:left="0"/>
        <w:jc w:val="both"/>
      </w:pPr>
      <w:r>
        <w:rPr>
          <w:rFonts w:ascii="Times New Roman"/>
          <w:b w:val="false"/>
          <w:i w:val="false"/>
          <w:color w:val="000000"/>
          <w:sz w:val="28"/>
        </w:rPr>
        <w:t>
      "5) судья лауазымына тағайындауын алмағанда Академияда тікелей оқу аяқтағаннан кейін Қазақстан Республикасының мемлекеттік қызмет туралы заңнамасында белгіленген тәртіппен және мерзімдерде мемлекеттік қызметте жұмыспен өтеуге;";</w:t>
      </w:r>
    </w:p>
    <w:bookmarkEnd w:id="21"/>
    <w:bookmarkStart w:name="z35" w:id="22"/>
    <w:p>
      <w:pPr>
        <w:spacing w:after="0"/>
        <w:ind w:left="0"/>
        <w:jc w:val="both"/>
      </w:pPr>
      <w:r>
        <w:rPr>
          <w:rFonts w:ascii="Times New Roman"/>
          <w:b w:val="false"/>
          <w:i w:val="false"/>
          <w:color w:val="000000"/>
          <w:sz w:val="28"/>
        </w:rPr>
        <w:t>
      3.6-тармақ мынадай редакцияда жазылсын:</w:t>
      </w:r>
    </w:p>
    <w:bookmarkEnd w:id="22"/>
    <w:bookmarkStart w:name="z36" w:id="23"/>
    <w:p>
      <w:pPr>
        <w:spacing w:after="0"/>
        <w:ind w:left="0"/>
        <w:jc w:val="both"/>
      </w:pPr>
      <w:r>
        <w:rPr>
          <w:rFonts w:ascii="Times New Roman"/>
          <w:b w:val="false"/>
          <w:i w:val="false"/>
          <w:color w:val="000000"/>
          <w:sz w:val="28"/>
        </w:rPr>
        <w:t xml:space="preserve">
      "3.6. Егер Шарттың 3.2. және 3.3. тармақтарында көзделген негіздер бойынша магистратурадан шығарылған жағдайда, сондай-ақ 2.3-тармақтың 3) тармақшасында көзделген міндеттемелерді орындамағанда, магистрант "Қазақстан Республикасының мемлекеттік қызметі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тәртіппен оның оқуына бөлінген бюджет қаражатын және оқытумен байланысты шығындарды мемлекетке өтейді.";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8-қосымшада</w:t>
      </w:r>
      <w:r>
        <w:rPr>
          <w:rFonts w:ascii="Times New Roman"/>
          <w:b w:val="false"/>
          <w:i w:val="false"/>
          <w:color w:val="000000"/>
          <w:sz w:val="28"/>
        </w:rPr>
        <w:t>:</w:t>
      </w:r>
    </w:p>
    <w:bookmarkStart w:name="z38" w:id="24"/>
    <w:p>
      <w:pPr>
        <w:spacing w:after="0"/>
        <w:ind w:left="0"/>
        <w:jc w:val="both"/>
      </w:pPr>
      <w:r>
        <w:rPr>
          <w:rFonts w:ascii="Times New Roman"/>
          <w:b w:val="false"/>
          <w:i w:val="false"/>
          <w:color w:val="000000"/>
          <w:sz w:val="28"/>
        </w:rPr>
        <w:t>
      3.3-тармақ мынадай редакцияда жазылсын:</w:t>
      </w:r>
    </w:p>
    <w:bookmarkEnd w:id="24"/>
    <w:bookmarkStart w:name="z39" w:id="25"/>
    <w:p>
      <w:pPr>
        <w:spacing w:after="0"/>
        <w:ind w:left="0"/>
        <w:jc w:val="both"/>
      </w:pPr>
      <w:r>
        <w:rPr>
          <w:rFonts w:ascii="Times New Roman"/>
          <w:b w:val="false"/>
          <w:i w:val="false"/>
          <w:color w:val="000000"/>
          <w:sz w:val="28"/>
        </w:rPr>
        <w:t>
      "3.3. Оқу құнына Академия белгілеген сомалар шегінде тағылымдамадан өтуге ақы төлеу кіреді. Көрсетілген сомалардың лимитінен асатын шығыстарды магистрант тағылымдама базасы ретінде Академия айқындаған ұйымның шотына дербес төлейді.".</w:t>
      </w:r>
    </w:p>
    <w:bookmarkEnd w:id="25"/>
    <w:bookmarkStart w:name="z40" w:id="26"/>
    <w:p>
      <w:pPr>
        <w:spacing w:after="0"/>
        <w:ind w:left="0"/>
        <w:jc w:val="both"/>
      </w:pPr>
      <w:r>
        <w:rPr>
          <w:rFonts w:ascii="Times New Roman"/>
          <w:b w:val="false"/>
          <w:i w:val="false"/>
          <w:color w:val="000000"/>
          <w:sz w:val="28"/>
        </w:rPr>
        <w:t xml:space="preserve">
      2. Қазақстан Республикасының Сот әкімшілігі: </w:t>
      </w:r>
    </w:p>
    <w:bookmarkEnd w:id="26"/>
    <w:bookmarkStart w:name="z41" w:id="27"/>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27"/>
    <w:bookmarkStart w:name="z42" w:id="28"/>
    <w:p>
      <w:pPr>
        <w:spacing w:after="0"/>
        <w:ind w:left="0"/>
        <w:jc w:val="both"/>
      </w:pPr>
      <w:r>
        <w:rPr>
          <w:rFonts w:ascii="Times New Roman"/>
          <w:b w:val="false"/>
          <w:i w:val="false"/>
          <w:color w:val="000000"/>
          <w:sz w:val="28"/>
        </w:rPr>
        <w:t>
      2) осы бұйрықтың Қазақстан Республикасы Жоғарғы Сотының интернет-ресурсында орналастырылуын қамтамасыз етсін.</w:t>
      </w:r>
    </w:p>
    <w:bookmarkEnd w:id="28"/>
    <w:bookmarkStart w:name="z43" w:id="29"/>
    <w:p>
      <w:pPr>
        <w:spacing w:after="0"/>
        <w:ind w:left="0"/>
        <w:jc w:val="both"/>
      </w:pPr>
      <w:r>
        <w:rPr>
          <w:rFonts w:ascii="Times New Roman"/>
          <w:b w:val="false"/>
          <w:i w:val="false"/>
          <w:color w:val="000000"/>
          <w:sz w:val="28"/>
        </w:rPr>
        <w:t>
      3. Осы бұйрықтың орындалуын бақылау Жоғарғы Сотының жанындағы Сот төрелігі Академиясының ректорына жүктелсін.</w:t>
      </w:r>
    </w:p>
    <w:bookmarkEnd w:id="29"/>
    <w:bookmarkStart w:name="z44" w:id="3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Жоғарғы Сотының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МЕРГАЛИЕВ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Ғылым және жоғары білім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Жоғарғы Сотының төрағасы</w:t>
            </w:r>
            <w:r>
              <w:br/>
            </w:r>
            <w:r>
              <w:rPr>
                <w:rFonts w:ascii="Times New Roman"/>
                <w:b w:val="false"/>
                <w:i w:val="false"/>
                <w:color w:val="000000"/>
                <w:sz w:val="20"/>
              </w:rPr>
              <w:t>2024 жылғы 13 наурыздағы</w:t>
            </w:r>
            <w:r>
              <w:br/>
            </w:r>
            <w:r>
              <w:rPr>
                <w:rFonts w:ascii="Times New Roman"/>
                <w:b w:val="false"/>
                <w:i w:val="false"/>
                <w:color w:val="000000"/>
                <w:sz w:val="20"/>
              </w:rPr>
              <w:t>№ 22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Жоғарғы Сотының жанындағы </w:t>
            </w:r>
            <w:r>
              <w:br/>
            </w:r>
            <w:r>
              <w:rPr>
                <w:rFonts w:ascii="Times New Roman"/>
                <w:b w:val="false"/>
                <w:i w:val="false"/>
                <w:color w:val="000000"/>
                <w:sz w:val="20"/>
              </w:rPr>
              <w:t xml:space="preserve">Сот төрелігі академиясына оқуға </w:t>
            </w:r>
            <w:r>
              <w:br/>
            </w:r>
            <w:r>
              <w:rPr>
                <w:rFonts w:ascii="Times New Roman"/>
                <w:b w:val="false"/>
                <w:i w:val="false"/>
                <w:color w:val="000000"/>
                <w:sz w:val="20"/>
              </w:rPr>
              <w:t>қабылдау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Жоғарғы Сотының жанындағы</w:t>
            </w:r>
            <w:r>
              <w:br/>
            </w:r>
            <w:r>
              <w:rPr>
                <w:rFonts w:ascii="Times New Roman"/>
                <w:b w:val="false"/>
                <w:i w:val="false"/>
                <w:color w:val="000000"/>
                <w:sz w:val="20"/>
              </w:rPr>
              <w:t>Сот төрелігі академиясының</w:t>
            </w:r>
            <w:r>
              <w:br/>
            </w:r>
            <w:r>
              <w:rPr>
                <w:rFonts w:ascii="Times New Roman"/>
                <w:b w:val="false"/>
                <w:i w:val="false"/>
                <w:color w:val="000000"/>
                <w:sz w:val="20"/>
              </w:rPr>
              <w:t>ректорына</w:t>
            </w:r>
          </w:p>
        </w:tc>
      </w:tr>
    </w:tbl>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__________________________________________________________ тұратын </w:t>
      </w:r>
    </w:p>
    <w:p>
      <w:pPr>
        <w:spacing w:after="0"/>
        <w:ind w:left="0"/>
        <w:jc w:val="both"/>
      </w:pPr>
      <w:r>
        <w:rPr>
          <w:rFonts w:ascii="Times New Roman"/>
          <w:b w:val="false"/>
          <w:i w:val="false"/>
          <w:color w:val="000000"/>
          <w:sz w:val="28"/>
        </w:rPr>
        <w:t>
      (тұрақты тұратын мекенжайды көрсету)</w:t>
      </w:r>
    </w:p>
    <w:p>
      <w:pPr>
        <w:spacing w:after="0"/>
        <w:ind w:left="0"/>
        <w:jc w:val="both"/>
      </w:pPr>
      <w:r>
        <w:rPr>
          <w:rFonts w:ascii="Times New Roman"/>
          <w:b w:val="false"/>
          <w:i w:val="false"/>
          <w:color w:val="000000"/>
          <w:sz w:val="28"/>
        </w:rPr>
        <w:t>
      Төлқұжат деректері немесе жеке куәліктің мәліметтері __________________</w:t>
      </w:r>
    </w:p>
    <w:bookmarkStart w:name="z47" w:id="31"/>
    <w:p>
      <w:pPr>
        <w:spacing w:after="0"/>
        <w:ind w:left="0"/>
        <w:jc w:val="left"/>
      </w:pPr>
      <w:r>
        <w:rPr>
          <w:rFonts w:ascii="Times New Roman"/>
          <w:b/>
          <w:i w:val="false"/>
          <w:color w:val="000000"/>
        </w:rPr>
        <w:t xml:space="preserve"> Өтініш</w:t>
      </w:r>
    </w:p>
    <w:bookmarkEnd w:id="31"/>
    <w:bookmarkStart w:name="z48" w:id="32"/>
    <w:p>
      <w:pPr>
        <w:spacing w:after="0"/>
        <w:ind w:left="0"/>
        <w:jc w:val="both"/>
      </w:pPr>
      <w:r>
        <w:rPr>
          <w:rFonts w:ascii="Times New Roman"/>
          <w:b w:val="false"/>
          <w:i w:val="false"/>
          <w:color w:val="000000"/>
          <w:sz w:val="28"/>
        </w:rPr>
        <w:t>
      "7М042 – Құқық" кадрларды даярлау бағыты бойынша 1 жыл оқу мерзіміндегі (күндізгі оқу нысаны бойынша) магистратураға оқуға түсу үшін түсу емтихандарына жіберуіңізді сұраймын.</w:t>
      </w:r>
    </w:p>
    <w:bookmarkEnd w:id="32"/>
    <w:bookmarkStart w:name="z49" w:id="33"/>
    <w:p>
      <w:pPr>
        <w:spacing w:after="0"/>
        <w:ind w:left="0"/>
        <w:jc w:val="both"/>
      </w:pPr>
      <w:r>
        <w:rPr>
          <w:rFonts w:ascii="Times New Roman"/>
          <w:b w:val="false"/>
          <w:i w:val="false"/>
          <w:color w:val="000000"/>
          <w:sz w:val="28"/>
        </w:rPr>
        <w:t>
      Өзім туралы мынадай мәліметтерді хабарлаймын:</w:t>
      </w:r>
    </w:p>
    <w:bookmarkEnd w:id="33"/>
    <w:bookmarkStart w:name="z50" w:id="34"/>
    <w:p>
      <w:pPr>
        <w:spacing w:after="0"/>
        <w:ind w:left="0"/>
        <w:jc w:val="both"/>
      </w:pPr>
      <w:r>
        <w:rPr>
          <w:rFonts w:ascii="Times New Roman"/>
          <w:b w:val="false"/>
          <w:i w:val="false"/>
          <w:color w:val="000000"/>
          <w:sz w:val="28"/>
        </w:rPr>
        <w:t>
      1. Жұмыс орны _____________________________________________________</w:t>
      </w:r>
    </w:p>
    <w:bookmarkEnd w:id="34"/>
    <w:bookmarkStart w:name="z51" w:id="35"/>
    <w:p>
      <w:pPr>
        <w:spacing w:after="0"/>
        <w:ind w:left="0"/>
        <w:jc w:val="both"/>
      </w:pPr>
      <w:r>
        <w:rPr>
          <w:rFonts w:ascii="Times New Roman"/>
          <w:b w:val="false"/>
          <w:i w:val="false"/>
          <w:color w:val="000000"/>
          <w:sz w:val="28"/>
        </w:rPr>
        <w:t>
      2. Лауазымы _______________________________________________________</w:t>
      </w:r>
    </w:p>
    <w:bookmarkEnd w:id="35"/>
    <w:bookmarkStart w:name="z52" w:id="36"/>
    <w:p>
      <w:pPr>
        <w:spacing w:after="0"/>
        <w:ind w:left="0"/>
        <w:jc w:val="both"/>
      </w:pPr>
      <w:r>
        <w:rPr>
          <w:rFonts w:ascii="Times New Roman"/>
          <w:b w:val="false"/>
          <w:i w:val="false"/>
          <w:color w:val="000000"/>
          <w:sz w:val="28"/>
        </w:rPr>
        <w:t>
      3. Жалпы жұмыс өтілі _________, оның ішінде заң мамандығы бойынша өтілі</w:t>
      </w:r>
    </w:p>
    <w:bookmarkEnd w:id="36"/>
    <w:p>
      <w:pPr>
        <w:spacing w:after="0"/>
        <w:ind w:left="0"/>
        <w:jc w:val="both"/>
      </w:pPr>
      <w:r>
        <w:rPr>
          <w:rFonts w:ascii="Times New Roman"/>
          <w:b w:val="false"/>
          <w:i w:val="false"/>
          <w:color w:val="000000"/>
          <w:sz w:val="28"/>
        </w:rPr>
        <w:t>
      ____________________________</w:t>
      </w:r>
    </w:p>
    <w:bookmarkStart w:name="z53" w:id="37"/>
    <w:p>
      <w:pPr>
        <w:spacing w:after="0"/>
        <w:ind w:left="0"/>
        <w:jc w:val="both"/>
      </w:pPr>
      <w:r>
        <w:rPr>
          <w:rFonts w:ascii="Times New Roman"/>
          <w:b w:val="false"/>
          <w:i w:val="false"/>
          <w:color w:val="000000"/>
          <w:sz w:val="28"/>
        </w:rPr>
        <w:t>
      4. Телефон нөмірлері: қызметтік ______________________________________</w:t>
      </w:r>
    </w:p>
    <w:bookmarkEnd w:id="37"/>
    <w:p>
      <w:pPr>
        <w:spacing w:after="0"/>
        <w:ind w:left="0"/>
        <w:jc w:val="both"/>
      </w:pPr>
      <w:r>
        <w:rPr>
          <w:rFonts w:ascii="Times New Roman"/>
          <w:b w:val="false"/>
          <w:i w:val="false"/>
          <w:color w:val="000000"/>
          <w:sz w:val="28"/>
        </w:rPr>
        <w:t>
      үй ________________; ұялы_________________ байланыс ________________</w:t>
      </w:r>
    </w:p>
    <w:bookmarkStart w:name="z54" w:id="38"/>
    <w:p>
      <w:pPr>
        <w:spacing w:after="0"/>
        <w:ind w:left="0"/>
        <w:jc w:val="both"/>
      </w:pPr>
      <w:r>
        <w:rPr>
          <w:rFonts w:ascii="Times New Roman"/>
          <w:b w:val="false"/>
          <w:i w:val="false"/>
          <w:color w:val="000000"/>
          <w:sz w:val="28"/>
        </w:rPr>
        <w:t>
      5. Электрондық мекен-жайы: жеке ___________ ұжымдық _______________</w:t>
      </w:r>
    </w:p>
    <w:bookmarkEnd w:id="38"/>
    <w:bookmarkStart w:name="z55" w:id="39"/>
    <w:p>
      <w:pPr>
        <w:spacing w:after="0"/>
        <w:ind w:left="0"/>
        <w:jc w:val="both"/>
      </w:pPr>
      <w:r>
        <w:rPr>
          <w:rFonts w:ascii="Times New Roman"/>
          <w:b w:val="false"/>
          <w:i w:val="false"/>
          <w:color w:val="000000"/>
          <w:sz w:val="28"/>
        </w:rPr>
        <w:t>
      6. Мамандық бойынша түсу емтиханын тапсыру тілі:</w:t>
      </w:r>
    </w:p>
    <w:bookmarkEnd w:id="39"/>
    <w:p>
      <w:pPr>
        <w:spacing w:after="0"/>
        <w:ind w:left="0"/>
        <w:jc w:val="both"/>
      </w:pPr>
      <w:r>
        <w:rPr>
          <w:rFonts w:ascii="Times New Roman"/>
          <w:b w:val="false"/>
          <w:i w:val="false"/>
          <w:color w:val="000000"/>
          <w:sz w:val="28"/>
        </w:rPr>
        <w:t>
      қазақ немесе орыс тілі (қажеттісінің астын сызу керек)</w:t>
      </w:r>
    </w:p>
    <w:bookmarkStart w:name="z56" w:id="40"/>
    <w:p>
      <w:pPr>
        <w:spacing w:after="0"/>
        <w:ind w:left="0"/>
        <w:jc w:val="both"/>
      </w:pPr>
      <w:r>
        <w:rPr>
          <w:rFonts w:ascii="Times New Roman"/>
          <w:b w:val="false"/>
          <w:i w:val="false"/>
          <w:color w:val="000000"/>
          <w:sz w:val="28"/>
        </w:rPr>
        <w:t>
      7. Оқу:</w:t>
      </w:r>
    </w:p>
    <w:bookmarkEnd w:id="40"/>
    <w:p>
      <w:pPr>
        <w:spacing w:after="0"/>
        <w:ind w:left="0"/>
        <w:jc w:val="both"/>
      </w:pPr>
      <w:r>
        <w:rPr>
          <w:rFonts w:ascii="Times New Roman"/>
          <w:b w:val="false"/>
          <w:i w:val="false"/>
          <w:color w:val="000000"/>
          <w:sz w:val="28"/>
        </w:rPr>
        <w:t>
      білім беру тапсырысы шеңберінде;</w:t>
      </w:r>
    </w:p>
    <w:p>
      <w:pPr>
        <w:spacing w:after="0"/>
        <w:ind w:left="0"/>
        <w:jc w:val="both"/>
      </w:pPr>
      <w:r>
        <w:rPr>
          <w:rFonts w:ascii="Times New Roman"/>
          <w:b w:val="false"/>
          <w:i w:val="false"/>
          <w:color w:val="000000"/>
          <w:sz w:val="28"/>
        </w:rPr>
        <w:t>
      өз қаражаты және (немесе) өзге де көздер есебінен</w:t>
      </w:r>
    </w:p>
    <w:p>
      <w:pPr>
        <w:spacing w:after="0"/>
        <w:ind w:left="0"/>
        <w:jc w:val="both"/>
      </w:pPr>
      <w:r>
        <w:rPr>
          <w:rFonts w:ascii="Times New Roman"/>
          <w:b w:val="false"/>
          <w:i w:val="false"/>
          <w:color w:val="000000"/>
          <w:sz w:val="28"/>
        </w:rPr>
        <w:t>
      (қажеттісінің астын сызу керек)</w:t>
      </w:r>
    </w:p>
    <w:p>
      <w:pPr>
        <w:spacing w:after="0"/>
        <w:ind w:left="0"/>
        <w:jc w:val="both"/>
      </w:pPr>
      <w:r>
        <w:rPr>
          <w:rFonts w:ascii="Times New Roman"/>
          <w:b w:val="false"/>
          <w:i w:val="false"/>
          <w:color w:val="000000"/>
          <w:sz w:val="28"/>
        </w:rPr>
        <w:t>
      Кез келген мен ұсынған мәліметтер, бұрмалаушылықтар мен дәлсіздіктер түсу емтихандарына жіберуден бас тарту немесе Академияның оқыту процесінен шығарып тастауға негіз болуы мүмкін екендігі жөнінде хабардармын.</w:t>
      </w:r>
    </w:p>
    <w:p>
      <w:pPr>
        <w:spacing w:after="0"/>
        <w:ind w:left="0"/>
        <w:jc w:val="both"/>
      </w:pPr>
      <w:r>
        <w:rPr>
          <w:rFonts w:ascii="Times New Roman"/>
          <w:b w:val="false"/>
          <w:i w:val="false"/>
          <w:color w:val="000000"/>
          <w:sz w:val="28"/>
        </w:rPr>
        <w:t>
      Академияға қабылдау Қағидаларының талаптарымен таныстым және оларды сақтауға міндеттенемін.</w:t>
      </w:r>
    </w:p>
    <w:p>
      <w:pPr>
        <w:spacing w:after="0"/>
        <w:ind w:left="0"/>
        <w:jc w:val="both"/>
      </w:pPr>
      <w:r>
        <w:rPr>
          <w:rFonts w:ascii="Times New Roman"/>
          <w:b w:val="false"/>
          <w:i w:val="false"/>
          <w:color w:val="000000"/>
          <w:sz w:val="28"/>
        </w:rPr>
        <w:t>
      " " _________ 20__ж. _____________________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