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cb28" w14:textId="1cbc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істері жөніндегі уәкілетті органның Әдеп жөніндегі комиссиясы туралы ережені бекіту туралы" Қазақстан Республикасының Мемлекеттік қызмет істері және сыбайлас жемқорлыққа қарсы іс-қимыл агенттігі төрағасының 2016 жылғы 21 қазандағы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7 наурыздағы № 53 бұйрығы. Қазақстан Республикасының Әділет министрлігінде 2024 жылғы 13 наурызда № 34146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қызметшілерге тәртіптік жаза қолдану қағидаларының 9-тармағына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қызмет істері жөніндегі уәкілетті органның Әдеп жөніндегі комиссиясы туралы ережені бекіту туралы" Қазақстан Республикасының Мемлекеттік қызмет істері және сыбайлас жемқорлыққа қарсы іс-қимыл агенттігі төрағасының 2016 жылғы 21 қазандағы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14374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қызметшілерге тәртіптік жаза қолдану қағидаларының 9-тармағына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қызмет істері жөніндегі уәкілетті органның Әдеп жөніндегі комиссиясы туралы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0"/>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(бұдан әрі – Агенттік) Мемлекеттік қызмет саласындағы бақылау департаменті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Агенттік Төрағасының мемлекеттік қызмет саласындағы Қазақстан Республикасы заңнамасының сақталуына мемлекеттік бақылау мәселелеріне жетекшілік ететін орынбасарына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2024 жылғы 7 наурыздағы</w:t>
            </w:r>
            <w:r>
              <w:br/>
            </w:r>
            <w:r>
              <w:rPr>
                <w:rFonts w:ascii="Times New Roman"/>
                <w:b w:val="false"/>
                <w:i w:val="false"/>
                <w:color w:val="000000"/>
                <w:sz w:val="20"/>
              </w:rPr>
              <w:t xml:space="preserve">№ 53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xml:space="preserve">№ 19 бұйрығымен </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Мемлекеттік қызмет істері жөніндегі уәкілетті органның Әдеп жөніндегі комиссиясы туралы ереже</w:t>
      </w:r>
    </w:p>
    <w:bookmarkEnd w:id="5"/>
    <w:bookmarkStart w:name="z14"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Мемлекеттік қызмет істері жөніндегі уәкiлеттi органның Әдеп жөніндегі комиссиясы туралы </w:t>
      </w:r>
      <w:r>
        <w:rPr>
          <w:rFonts w:ascii="Times New Roman"/>
          <w:b w:val="false"/>
          <w:i w:val="false"/>
          <w:color w:val="000000"/>
          <w:sz w:val="28"/>
        </w:rPr>
        <w:t>Ережесі</w:t>
      </w:r>
      <w:r>
        <w:rPr>
          <w:rFonts w:ascii="Times New Roman"/>
          <w:b w:val="false"/>
          <w:i w:val="false"/>
          <w:color w:val="000000"/>
          <w:sz w:val="28"/>
        </w:rPr>
        <w:t xml:space="preserve"> (бұдан әрі – Ереже)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әкімшілік қызметшілеріне тәртіптік жаза қолдану қағидаларының 9-тармағына сәйкес әзірленген (бұдан әрі – Қағидалар).</w:t>
      </w:r>
    </w:p>
    <w:bookmarkStart w:name="z16" w:id="7"/>
    <w:p>
      <w:pPr>
        <w:spacing w:after="0"/>
        <w:ind w:left="0"/>
        <w:jc w:val="both"/>
      </w:pPr>
      <w:r>
        <w:rPr>
          <w:rFonts w:ascii="Times New Roman"/>
          <w:b w:val="false"/>
          <w:i w:val="false"/>
          <w:color w:val="000000"/>
          <w:sz w:val="28"/>
        </w:rPr>
        <w:t>
      2. Мемлекеттік қызмет істері жөніндегі уәкілетті органның әдеп жөніндегі комиссиясы (бұдан әрі – Комиссия) – Қазақстан Республикасының Мемлекеттік қызмет істері агенттігінде (бұдан әрі – Агенттік) әдеп нормаларын бұзуға жол берген және мемлекеттік қызметке кір келтіретін тәртіптік теріс қылықтар жасаған облыстар, республикалық маңызы бар қалалар, астана әкімдерінің бірінші орынбасарларының, орынбасарларының және аппараттары басшыларының, облыстардың әкімшілік орталығы болып табылатын қалалар, облыстық маңызы бар қалалар, облыстардың аудандары және қалалардағы аудандар әкімдерінің және В-1, В-2, С-1, С-2, сонымен қатар мемлекеттік қызмет істері жөніндегі уәкілетті органның С-О-1, С-О-2 санаттарындағы қызметшілерге және орталық мемлекеттік органдарында дербес лауазымдағы әдеп жөніндегі уәкілдерге қатысты тәртіптік істерді қарау үшін құрылатын тұрақты қолданыстағы алқалы орган.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Комиссия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w:t>
      </w:r>
      <w:r>
        <w:rPr>
          <w:rFonts w:ascii="Times New Roman"/>
          <w:b w:val="false"/>
          <w:i w:val="false"/>
          <w:color w:val="000000"/>
          <w:sz w:val="28"/>
        </w:rPr>
        <w:t xml:space="preserve"> (бұдан әрі – Заң), Қағидаларды, сондай-ақ осы </w:t>
      </w:r>
      <w:r>
        <w:rPr>
          <w:rFonts w:ascii="Times New Roman"/>
          <w:b w:val="false"/>
          <w:i w:val="false"/>
          <w:color w:val="000000"/>
          <w:sz w:val="28"/>
        </w:rPr>
        <w:t>Ережені</w:t>
      </w:r>
      <w:r>
        <w:rPr>
          <w:rFonts w:ascii="Times New Roman"/>
          <w:b w:val="false"/>
          <w:i w:val="false"/>
          <w:color w:val="000000"/>
          <w:sz w:val="28"/>
        </w:rPr>
        <w:t xml:space="preserve"> және басқа да нормативтік құқықтық актілерді басшылыққа алады.</w:t>
      </w:r>
    </w:p>
    <w:bookmarkStart w:name="z18" w:id="8"/>
    <w:p>
      <w:pPr>
        <w:spacing w:after="0"/>
        <w:ind w:left="0"/>
        <w:jc w:val="left"/>
      </w:pPr>
      <w:r>
        <w:rPr>
          <w:rFonts w:ascii="Times New Roman"/>
          <w:b/>
          <w:i w:val="false"/>
          <w:color w:val="000000"/>
        </w:rPr>
        <w:t xml:space="preserve"> 2-тарау. Комиссияның негізгі функциялары</w:t>
      </w:r>
    </w:p>
    <w:bookmarkEnd w:id="8"/>
    <w:bookmarkStart w:name="z19" w:id="9"/>
    <w:p>
      <w:pPr>
        <w:spacing w:after="0"/>
        <w:ind w:left="0"/>
        <w:jc w:val="both"/>
      </w:pPr>
      <w:r>
        <w:rPr>
          <w:rFonts w:ascii="Times New Roman"/>
          <w:b w:val="false"/>
          <w:i w:val="false"/>
          <w:color w:val="000000"/>
          <w:sz w:val="28"/>
        </w:rPr>
        <w:t>
      4. Комиссияның негізгі функцияларымен: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қызметшілерді (бұдан әрі – қызметшілер) тәртiптiк жауапкершiлiкке тарту жөніндегі мемлекеттiк орталық органдарының басшылары және облыстар, республикалық маңызы бар қалалар, астана әкімдері атына ұсыныстар әзiрлеу және тәртіптік істерді қарастыру;</w:t>
      </w:r>
    </w:p>
    <w:bookmarkStart w:name="z21" w:id="10"/>
    <w:p>
      <w:pPr>
        <w:spacing w:after="0"/>
        <w:ind w:left="0"/>
        <w:jc w:val="both"/>
      </w:pPr>
      <w:r>
        <w:rPr>
          <w:rFonts w:ascii="Times New Roman"/>
          <w:b w:val="false"/>
          <w:i w:val="false"/>
          <w:color w:val="000000"/>
          <w:sz w:val="28"/>
        </w:rPr>
        <w:t>
      2) қызметтік әдеп нормаларының талаптарын бұзу бойынша және мемлекеттік қызметке кір келтіретін тәртіптік теріс қылықтарды алдын алу бойынша ұсынымдар мен ұсыныстар әзірлеу;</w:t>
      </w:r>
    </w:p>
    <w:bookmarkEnd w:id="10"/>
    <w:bookmarkStart w:name="z22" w:id="11"/>
    <w:p>
      <w:pPr>
        <w:spacing w:after="0"/>
        <w:ind w:left="0"/>
        <w:jc w:val="both"/>
      </w:pPr>
      <w:r>
        <w:rPr>
          <w:rFonts w:ascii="Times New Roman"/>
          <w:b w:val="false"/>
          <w:i w:val="false"/>
          <w:color w:val="000000"/>
          <w:sz w:val="28"/>
        </w:rPr>
        <w:t>
      3) әдеп жөніндегі уәкілдердің қызметі бойынша ұсынымдар мен ұсыныстар әзірлеу;</w:t>
      </w:r>
    </w:p>
    <w:bookmarkEnd w:id="11"/>
    <w:bookmarkStart w:name="z23" w:id="12"/>
    <w:p>
      <w:pPr>
        <w:spacing w:after="0"/>
        <w:ind w:left="0"/>
        <w:jc w:val="both"/>
      </w:pPr>
      <w:r>
        <w:rPr>
          <w:rFonts w:ascii="Times New Roman"/>
          <w:b w:val="false"/>
          <w:i w:val="false"/>
          <w:color w:val="000000"/>
          <w:sz w:val="28"/>
        </w:rPr>
        <w:t>
      4) тәртіптік комиссиялардың қызметі бойынша ұсынымдар мен ұсыныстар әзірлеу;</w:t>
      </w:r>
    </w:p>
    <w:bookmarkEnd w:id="12"/>
    <w:bookmarkStart w:name="z24" w:id="13"/>
    <w:p>
      <w:pPr>
        <w:spacing w:after="0"/>
        <w:ind w:left="0"/>
        <w:jc w:val="both"/>
      </w:pPr>
      <w:r>
        <w:rPr>
          <w:rFonts w:ascii="Times New Roman"/>
          <w:b w:val="false"/>
          <w:i w:val="false"/>
          <w:color w:val="000000"/>
          <w:sz w:val="28"/>
        </w:rPr>
        <w:t>
      5) мемлекеттік қызмет саласындағы заңнаманы бұзудың алдын алуға бағытталған ұсынымдар мен ұсыныстар әзірлеу.</w:t>
      </w:r>
    </w:p>
    <w:bookmarkEnd w:id="13"/>
    <w:bookmarkStart w:name="z25" w:id="14"/>
    <w:p>
      <w:pPr>
        <w:spacing w:after="0"/>
        <w:ind w:left="0"/>
        <w:jc w:val="both"/>
      </w:pPr>
      <w:r>
        <w:rPr>
          <w:rFonts w:ascii="Times New Roman"/>
          <w:b w:val="false"/>
          <w:i w:val="false"/>
          <w:color w:val="000000"/>
          <w:sz w:val="28"/>
        </w:rPr>
        <w:t>
      5. Комиссия функцияларын жүзеге асыру мақсатында:</w:t>
      </w:r>
    </w:p>
    <w:bookmarkEnd w:id="14"/>
    <w:bookmarkStart w:name="z26" w:id="15"/>
    <w:p>
      <w:pPr>
        <w:spacing w:after="0"/>
        <w:ind w:left="0"/>
        <w:jc w:val="both"/>
      </w:pPr>
      <w:r>
        <w:rPr>
          <w:rFonts w:ascii="Times New Roman"/>
          <w:b w:val="false"/>
          <w:i w:val="false"/>
          <w:color w:val="000000"/>
          <w:sz w:val="28"/>
        </w:rPr>
        <w:t>
      1) өзiнің мәжiлiстерiнде мемлекеттік қызмет саласындағы заңнама талаптарын сақтау, қызметтік әдеп нормаларын бұзу және мемлекеттік қызметке кір келтіретін тәртіптік теріс қылықтардың профилактикасы мәселелері қатысты мемлекеттiк орталық органдардың, олардың ведомстволарының басшыларын және өзге де лауазымды тұлғаларды, облыстардың, республикалық маңызы бар қалалардың, астананың жергілікті атқарушы органдарын тыңдайды;</w:t>
      </w:r>
    </w:p>
    <w:bookmarkEnd w:id="15"/>
    <w:bookmarkStart w:name="z27" w:id="16"/>
    <w:p>
      <w:pPr>
        <w:spacing w:after="0"/>
        <w:ind w:left="0"/>
        <w:jc w:val="both"/>
      </w:pPr>
      <w:r>
        <w:rPr>
          <w:rFonts w:ascii="Times New Roman"/>
          <w:b w:val="false"/>
          <w:i w:val="false"/>
          <w:color w:val="000000"/>
          <w:sz w:val="28"/>
        </w:rPr>
        <w:t>
      2) қызметшілерге қатысты қызметтік тергеп-тексеру материалдарын қарайды;</w:t>
      </w:r>
    </w:p>
    <w:bookmarkEnd w:id="16"/>
    <w:bookmarkStart w:name="z28" w:id="17"/>
    <w:p>
      <w:pPr>
        <w:spacing w:after="0"/>
        <w:ind w:left="0"/>
        <w:jc w:val="both"/>
      </w:pPr>
      <w:r>
        <w:rPr>
          <w:rFonts w:ascii="Times New Roman"/>
          <w:b w:val="false"/>
          <w:i w:val="false"/>
          <w:color w:val="000000"/>
          <w:sz w:val="28"/>
        </w:rPr>
        <w:t>
      3) өз функцияларын жүзеге асыру үшін құқық қорғау және басқа мемлекеттiк органдардан, ұйымдардан құжаттарды және ақпаратты сұратады;</w:t>
      </w:r>
    </w:p>
    <w:bookmarkEnd w:id="17"/>
    <w:bookmarkStart w:name="z29" w:id="18"/>
    <w:p>
      <w:pPr>
        <w:spacing w:after="0"/>
        <w:ind w:left="0"/>
        <w:jc w:val="both"/>
      </w:pPr>
      <w:r>
        <w:rPr>
          <w:rFonts w:ascii="Times New Roman"/>
          <w:b w:val="false"/>
          <w:i w:val="false"/>
          <w:color w:val="000000"/>
          <w:sz w:val="28"/>
        </w:rPr>
        <w:t>
      4) орталық мемлекеттік органдарына (арнаулы мемлекеттік органдар мен Қазақстан Республикасының Қорғаныс министрлігінен басқа) қызметшілермен әдеп нормаларының талаптарын бұзу фактілері бойынша және мемлекеттік қызметке кір келтіретін тәртіптік теріс қылықтар жасағаны бойынша Қағидалардың талаптарына сәйкес қызметтiк тексерiстер жүргiзу туралы ұсыныстар енгiзеді;</w:t>
      </w:r>
    </w:p>
    <w:bookmarkEnd w:id="18"/>
    <w:bookmarkStart w:name="z30" w:id="19"/>
    <w:p>
      <w:pPr>
        <w:spacing w:after="0"/>
        <w:ind w:left="0"/>
        <w:jc w:val="both"/>
      </w:pPr>
      <w:r>
        <w:rPr>
          <w:rFonts w:ascii="Times New Roman"/>
          <w:b w:val="false"/>
          <w:i w:val="false"/>
          <w:color w:val="000000"/>
          <w:sz w:val="28"/>
        </w:rPr>
        <w:t>
      5) орталық мемлекеттік органдардардың әдеп жөніндегі уәкілдерінің жұмыс нәтижелерін қарайды және олардың жұмысын үйлестіру мәселелері бойынша ұсынымдар мен ұсыныстар әзірлейді;</w:t>
      </w:r>
    </w:p>
    <w:bookmarkEnd w:id="19"/>
    <w:bookmarkStart w:name="z31" w:id="20"/>
    <w:p>
      <w:pPr>
        <w:spacing w:after="0"/>
        <w:ind w:left="0"/>
        <w:jc w:val="both"/>
      </w:pPr>
      <w:r>
        <w:rPr>
          <w:rFonts w:ascii="Times New Roman"/>
          <w:b w:val="false"/>
          <w:i w:val="false"/>
          <w:color w:val="000000"/>
          <w:sz w:val="28"/>
        </w:rPr>
        <w:t>
      6) тәртіптік практиканы талдау қорытындылары негізінде орталық мемлекеттік органдардың тәртіптік комиссияларының жұмыс нәтижелерін қарайды;</w:t>
      </w:r>
    </w:p>
    <w:bookmarkEnd w:id="20"/>
    <w:bookmarkStart w:name="z32" w:id="21"/>
    <w:p>
      <w:pPr>
        <w:spacing w:after="0"/>
        <w:ind w:left="0"/>
        <w:jc w:val="both"/>
      </w:pPr>
      <w:r>
        <w:rPr>
          <w:rFonts w:ascii="Times New Roman"/>
          <w:b w:val="false"/>
          <w:i w:val="false"/>
          <w:color w:val="000000"/>
          <w:sz w:val="28"/>
        </w:rPr>
        <w:t>
      7) мемлекеттік қызмет саласындағы заңнама талаптарын сақталуын мониторингтеуді және бақылауды жүзеге асыру кезіндегі әдеп жөніндегі уәкілдер қызметінің нәтижелерін қарайды.</w:t>
      </w:r>
    </w:p>
    <w:bookmarkEnd w:id="21"/>
    <w:bookmarkStart w:name="z33" w:id="22"/>
    <w:p>
      <w:pPr>
        <w:spacing w:after="0"/>
        <w:ind w:left="0"/>
        <w:jc w:val="left"/>
      </w:pPr>
      <w:r>
        <w:rPr>
          <w:rFonts w:ascii="Times New Roman"/>
          <w:b/>
          <w:i w:val="false"/>
          <w:color w:val="000000"/>
        </w:rPr>
        <w:t xml:space="preserve"> 3-тарау. Мемлекеттік қызмет істері жөніндегі уәкiлеттi органның Әдеп жөніндегі комиссиясы</w:t>
      </w:r>
    </w:p>
    <w:bookmarkEnd w:id="22"/>
    <w:bookmarkStart w:name="z34" w:id="23"/>
    <w:p>
      <w:pPr>
        <w:spacing w:after="0"/>
        <w:ind w:left="0"/>
        <w:jc w:val="both"/>
      </w:pPr>
      <w:r>
        <w:rPr>
          <w:rFonts w:ascii="Times New Roman"/>
          <w:b w:val="false"/>
          <w:i w:val="false"/>
          <w:color w:val="000000"/>
          <w:sz w:val="28"/>
        </w:rPr>
        <w:t>
      6. Комиссия құрамын Комиссия төрағасы мен мүшелері құрайды.</w:t>
      </w:r>
    </w:p>
    <w:bookmarkEnd w:id="23"/>
    <w:p>
      <w:pPr>
        <w:spacing w:after="0"/>
        <w:ind w:left="0"/>
        <w:jc w:val="both"/>
      </w:pPr>
      <w:r>
        <w:rPr>
          <w:rFonts w:ascii="Times New Roman"/>
          <w:b w:val="false"/>
          <w:i w:val="false"/>
          <w:color w:val="000000"/>
          <w:sz w:val="28"/>
        </w:rPr>
        <w:t>
      Комиссияның дербес құрамын Агенттіктің төрағасы айқындайды.</w:t>
      </w:r>
    </w:p>
    <w:p>
      <w:pPr>
        <w:spacing w:after="0"/>
        <w:ind w:left="0"/>
        <w:jc w:val="both"/>
      </w:pPr>
      <w:r>
        <w:rPr>
          <w:rFonts w:ascii="Times New Roman"/>
          <w:b w:val="false"/>
          <w:i w:val="false"/>
          <w:color w:val="000000"/>
          <w:sz w:val="28"/>
        </w:rPr>
        <w:t>
      Комиссияның дербес құрамы тақ саннан және Төрағамен қоса 7-ден кем емес мүшеден тұрады.</w:t>
      </w:r>
    </w:p>
    <w:p>
      <w:pPr>
        <w:spacing w:after="0"/>
        <w:ind w:left="0"/>
        <w:jc w:val="both"/>
      </w:pPr>
      <w:r>
        <w:rPr>
          <w:rFonts w:ascii="Times New Roman"/>
          <w:b w:val="false"/>
          <w:i w:val="false"/>
          <w:color w:val="000000"/>
          <w:sz w:val="28"/>
        </w:rPr>
        <w:t xml:space="preserve">
      Комиссияның құрамына орталық мемлекеттік органдарының өкілдері, соның ішінде, құқық қорғау органдарының мүшелері, Қазақстан Республикасының Парламенті депутаттары, қоғам қайраткерлері, үкіметтік емес ұйымдарының және Қазақстан Республикасының "Бұқаралық ақпарат құралдары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аккредиттелген бұқаралық ақпарат құралдарының өкілдері кіреді.</w:t>
      </w:r>
    </w:p>
    <w:bookmarkStart w:name="z35" w:id="24"/>
    <w:p>
      <w:pPr>
        <w:spacing w:after="0"/>
        <w:ind w:left="0"/>
        <w:jc w:val="both"/>
      </w:pPr>
      <w:r>
        <w:rPr>
          <w:rFonts w:ascii="Times New Roman"/>
          <w:b w:val="false"/>
          <w:i w:val="false"/>
          <w:color w:val="000000"/>
          <w:sz w:val="28"/>
        </w:rPr>
        <w:t>
      7. Әдеп жөніндегі комиссия төрағасының ұсынуы бойынша Комиссияның мүшесі мынадай:</w:t>
      </w:r>
    </w:p>
    <w:bookmarkEnd w:id="24"/>
    <w:bookmarkStart w:name="z36" w:id="25"/>
    <w:p>
      <w:pPr>
        <w:spacing w:after="0"/>
        <w:ind w:left="0"/>
        <w:jc w:val="both"/>
      </w:pPr>
      <w:r>
        <w:rPr>
          <w:rFonts w:ascii="Times New Roman"/>
          <w:b w:val="false"/>
          <w:i w:val="false"/>
          <w:color w:val="000000"/>
          <w:sz w:val="28"/>
        </w:rPr>
        <w:t>
      1) уақытша еңбекке жарамсыздығы жағдайында болған, мемлекеттік және қоғамдық міндеттерді атқару үшін жұмыстан босатылған, демалыста, іссапарда болған уақытты қоспағанда, Комиссияның отырыстарына қатарынан үш реттен артық келмеген;</w:t>
      </w:r>
    </w:p>
    <w:bookmarkEnd w:id="25"/>
    <w:bookmarkStart w:name="z37" w:id="26"/>
    <w:p>
      <w:pPr>
        <w:spacing w:after="0"/>
        <w:ind w:left="0"/>
        <w:jc w:val="both"/>
      </w:pPr>
      <w:r>
        <w:rPr>
          <w:rFonts w:ascii="Times New Roman"/>
          <w:b w:val="false"/>
          <w:i w:val="false"/>
          <w:color w:val="000000"/>
          <w:sz w:val="28"/>
        </w:rPr>
        <w:t>
      2) депутаттың, мемлекеттік орган, қоғамдық бірлестіктің, үкіметтік емес ұйымның, бұқаралық ақпарат құралдары өкілінің өкілеттігі тоқтатылған;</w:t>
      </w:r>
    </w:p>
    <w:bookmarkEnd w:id="26"/>
    <w:bookmarkStart w:name="z38" w:id="27"/>
    <w:p>
      <w:pPr>
        <w:spacing w:after="0"/>
        <w:ind w:left="0"/>
        <w:jc w:val="both"/>
      </w:pPr>
      <w:r>
        <w:rPr>
          <w:rFonts w:ascii="Times New Roman"/>
          <w:b w:val="false"/>
          <w:i w:val="false"/>
          <w:color w:val="000000"/>
          <w:sz w:val="28"/>
        </w:rPr>
        <w:t>
      3) Қазақстан Республикасының қылмыстық заңнамасында, Қазақстан Республикасының әкiмшiлiк құқық бұзушылық туралы заңнамасында көзделген тәртіппен расталған құқыққа қайшы кінәлі түрде әрекет (әрекетсіздік) жасаған;</w:t>
      </w:r>
    </w:p>
    <w:bookmarkEnd w:id="27"/>
    <w:bookmarkStart w:name="z39" w:id="28"/>
    <w:p>
      <w:pPr>
        <w:spacing w:after="0"/>
        <w:ind w:left="0"/>
        <w:jc w:val="both"/>
      </w:pPr>
      <w:r>
        <w:rPr>
          <w:rFonts w:ascii="Times New Roman"/>
          <w:b w:val="false"/>
          <w:i w:val="false"/>
          <w:color w:val="000000"/>
          <w:sz w:val="28"/>
        </w:rPr>
        <w:t>
      4) Комиссияның құзыретіне кіретін мәселелерді қарау кезінде объективті болмаған және жеке мүдделілік танытқан;</w:t>
      </w:r>
    </w:p>
    <w:bookmarkEnd w:id="28"/>
    <w:bookmarkStart w:name="z40" w:id="29"/>
    <w:p>
      <w:pPr>
        <w:spacing w:after="0"/>
        <w:ind w:left="0"/>
        <w:jc w:val="both"/>
      </w:pPr>
      <w:r>
        <w:rPr>
          <w:rFonts w:ascii="Times New Roman"/>
          <w:b w:val="false"/>
          <w:i w:val="false"/>
          <w:color w:val="000000"/>
          <w:sz w:val="28"/>
        </w:rPr>
        <w:t>
      5) Комиссияның құрамынан шығу туралы ниет білдірген;</w:t>
      </w:r>
    </w:p>
    <w:bookmarkEnd w:id="29"/>
    <w:bookmarkStart w:name="z41" w:id="30"/>
    <w:p>
      <w:pPr>
        <w:spacing w:after="0"/>
        <w:ind w:left="0"/>
        <w:jc w:val="both"/>
      </w:pPr>
      <w:r>
        <w:rPr>
          <w:rFonts w:ascii="Times New Roman"/>
          <w:b w:val="false"/>
          <w:i w:val="false"/>
          <w:color w:val="000000"/>
          <w:sz w:val="28"/>
        </w:rPr>
        <w:t>
      6) Комиссия жұмысына одан әрі қатысу мүмкіндігі болмаған жағдайда, оның құрамынан шығарылуы мүмкін.</w:t>
      </w:r>
    </w:p>
    <w:bookmarkEnd w:id="30"/>
    <w:bookmarkStart w:name="z42" w:id="31"/>
    <w:p>
      <w:pPr>
        <w:spacing w:after="0"/>
        <w:ind w:left="0"/>
        <w:jc w:val="both"/>
      </w:pPr>
      <w:r>
        <w:rPr>
          <w:rFonts w:ascii="Times New Roman"/>
          <w:b w:val="false"/>
          <w:i w:val="false"/>
          <w:color w:val="000000"/>
          <w:sz w:val="28"/>
        </w:rPr>
        <w:t>
      8. Комиссия төрағасы:</w:t>
      </w:r>
    </w:p>
    <w:bookmarkEnd w:id="31"/>
    <w:bookmarkStart w:name="z43" w:id="32"/>
    <w:p>
      <w:pPr>
        <w:spacing w:after="0"/>
        <w:ind w:left="0"/>
        <w:jc w:val="both"/>
      </w:pPr>
      <w:r>
        <w:rPr>
          <w:rFonts w:ascii="Times New Roman"/>
          <w:b w:val="false"/>
          <w:i w:val="false"/>
          <w:color w:val="000000"/>
          <w:sz w:val="28"/>
        </w:rPr>
        <w:t>
      1) Комиссияны басқарады, оның жұмысын басшылыққа алуын іске асырады және ұйымдастырады;</w:t>
      </w:r>
    </w:p>
    <w:bookmarkEnd w:id="32"/>
    <w:bookmarkStart w:name="z44" w:id="33"/>
    <w:p>
      <w:pPr>
        <w:spacing w:after="0"/>
        <w:ind w:left="0"/>
        <w:jc w:val="both"/>
      </w:pPr>
      <w:r>
        <w:rPr>
          <w:rFonts w:ascii="Times New Roman"/>
          <w:b w:val="false"/>
          <w:i w:val="false"/>
          <w:color w:val="000000"/>
          <w:sz w:val="28"/>
        </w:rPr>
        <w:t>
      2) Комиссия отырысының күн тәртібін анықтайды;</w:t>
      </w:r>
    </w:p>
    <w:bookmarkEnd w:id="33"/>
    <w:bookmarkStart w:name="z45" w:id="34"/>
    <w:p>
      <w:pPr>
        <w:spacing w:after="0"/>
        <w:ind w:left="0"/>
        <w:jc w:val="both"/>
      </w:pPr>
      <w:r>
        <w:rPr>
          <w:rFonts w:ascii="Times New Roman"/>
          <w:b w:val="false"/>
          <w:i w:val="false"/>
          <w:color w:val="000000"/>
          <w:sz w:val="28"/>
        </w:rPr>
        <w:t>
      3) Комиссия отырысына шақыртады және онда төрағалық етеді;</w:t>
      </w:r>
    </w:p>
    <w:bookmarkEnd w:id="34"/>
    <w:bookmarkStart w:name="z46" w:id="35"/>
    <w:p>
      <w:pPr>
        <w:spacing w:after="0"/>
        <w:ind w:left="0"/>
        <w:jc w:val="both"/>
      </w:pPr>
      <w:r>
        <w:rPr>
          <w:rFonts w:ascii="Times New Roman"/>
          <w:b w:val="false"/>
          <w:i w:val="false"/>
          <w:color w:val="000000"/>
          <w:sz w:val="28"/>
        </w:rPr>
        <w:t>
      4) Комиссия отырысында қаралатын нақты мәселе бойынша баяндаушыны анықтайды;</w:t>
      </w:r>
    </w:p>
    <w:bookmarkEnd w:id="35"/>
    <w:bookmarkStart w:name="z47" w:id="36"/>
    <w:p>
      <w:pPr>
        <w:spacing w:after="0"/>
        <w:ind w:left="0"/>
        <w:jc w:val="both"/>
      </w:pPr>
      <w:r>
        <w:rPr>
          <w:rFonts w:ascii="Times New Roman"/>
          <w:b w:val="false"/>
          <w:i w:val="false"/>
          <w:color w:val="000000"/>
          <w:sz w:val="28"/>
        </w:rPr>
        <w:t>
      5) Комиссияның жабық отырысын өткізу туралы шешім бекітеді;</w:t>
      </w:r>
    </w:p>
    <w:bookmarkEnd w:id="36"/>
    <w:bookmarkStart w:name="z48" w:id="37"/>
    <w:p>
      <w:pPr>
        <w:spacing w:after="0"/>
        <w:ind w:left="0"/>
        <w:jc w:val="both"/>
      </w:pPr>
      <w:r>
        <w:rPr>
          <w:rFonts w:ascii="Times New Roman"/>
          <w:b w:val="false"/>
          <w:i w:val="false"/>
          <w:color w:val="000000"/>
          <w:sz w:val="28"/>
        </w:rPr>
        <w:t>
      6) Комиссияның шешімін мемлекеттік органға жолдайды;</w:t>
      </w:r>
    </w:p>
    <w:bookmarkEnd w:id="37"/>
    <w:bookmarkStart w:name="z49" w:id="38"/>
    <w:p>
      <w:pPr>
        <w:spacing w:after="0"/>
        <w:ind w:left="0"/>
        <w:jc w:val="both"/>
      </w:pPr>
      <w:r>
        <w:rPr>
          <w:rFonts w:ascii="Times New Roman"/>
          <w:b w:val="false"/>
          <w:i w:val="false"/>
          <w:color w:val="000000"/>
          <w:sz w:val="28"/>
        </w:rPr>
        <w:t>
      7) Комиссия отырысының қорытындысын Агенттік төрағасына баяндайды;</w:t>
      </w:r>
    </w:p>
    <w:bookmarkEnd w:id="38"/>
    <w:bookmarkStart w:name="z50" w:id="39"/>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39"/>
    <w:p>
      <w:pPr>
        <w:spacing w:after="0"/>
        <w:ind w:left="0"/>
        <w:jc w:val="both"/>
      </w:pPr>
      <w:r>
        <w:rPr>
          <w:rFonts w:ascii="Times New Roman"/>
          <w:b w:val="false"/>
          <w:i w:val="false"/>
          <w:color w:val="000000"/>
          <w:sz w:val="28"/>
        </w:rPr>
        <w:t>
      Комиссия төрағасы болмаған кезде Агенттік төрағасының тапсырмасы бойынша Комиссия мүшелерінің бірі төрағаның міндеттерін атқарады.</w:t>
      </w:r>
    </w:p>
    <w:bookmarkStart w:name="z51" w:id="40"/>
    <w:p>
      <w:pPr>
        <w:spacing w:after="0"/>
        <w:ind w:left="0"/>
        <w:jc w:val="both"/>
      </w:pPr>
      <w:r>
        <w:rPr>
          <w:rFonts w:ascii="Times New Roman"/>
          <w:b w:val="false"/>
          <w:i w:val="false"/>
          <w:color w:val="000000"/>
          <w:sz w:val="28"/>
        </w:rPr>
        <w:t>
      9. Комиссия мүшелері:</w:t>
      </w:r>
    </w:p>
    <w:bookmarkEnd w:id="40"/>
    <w:bookmarkStart w:name="z52" w:id="41"/>
    <w:p>
      <w:pPr>
        <w:spacing w:after="0"/>
        <w:ind w:left="0"/>
        <w:jc w:val="both"/>
      </w:pPr>
      <w:r>
        <w:rPr>
          <w:rFonts w:ascii="Times New Roman"/>
          <w:b w:val="false"/>
          <w:i w:val="false"/>
          <w:color w:val="000000"/>
          <w:sz w:val="28"/>
        </w:rPr>
        <w:t>
      1) Комиссия отырысының күн тәртібі бойынша ұсыныстар енгізеді;</w:t>
      </w:r>
    </w:p>
    <w:bookmarkEnd w:id="41"/>
    <w:bookmarkStart w:name="z53" w:id="42"/>
    <w:p>
      <w:pPr>
        <w:spacing w:after="0"/>
        <w:ind w:left="0"/>
        <w:jc w:val="both"/>
      </w:pPr>
      <w:r>
        <w:rPr>
          <w:rFonts w:ascii="Times New Roman"/>
          <w:b w:val="false"/>
          <w:i w:val="false"/>
          <w:color w:val="000000"/>
          <w:sz w:val="28"/>
        </w:rPr>
        <w:t>
      2) Комиссия отырыстарына материалдарды және оның шешімдерінің жобаларын әзірлеуге қатысады;</w:t>
      </w:r>
    </w:p>
    <w:bookmarkEnd w:id="42"/>
    <w:bookmarkStart w:name="z54" w:id="43"/>
    <w:p>
      <w:pPr>
        <w:spacing w:after="0"/>
        <w:ind w:left="0"/>
        <w:jc w:val="both"/>
      </w:pPr>
      <w:r>
        <w:rPr>
          <w:rFonts w:ascii="Times New Roman"/>
          <w:b w:val="false"/>
          <w:i w:val="false"/>
          <w:color w:val="000000"/>
          <w:sz w:val="28"/>
        </w:rPr>
        <w:t>
      3) отырысқа шақырылған тұлғаларға сұрақтар қояды;</w:t>
      </w:r>
    </w:p>
    <w:bookmarkEnd w:id="43"/>
    <w:bookmarkStart w:name="z55" w:id="44"/>
    <w:p>
      <w:pPr>
        <w:spacing w:after="0"/>
        <w:ind w:left="0"/>
        <w:jc w:val="both"/>
      </w:pPr>
      <w:r>
        <w:rPr>
          <w:rFonts w:ascii="Times New Roman"/>
          <w:b w:val="false"/>
          <w:i w:val="false"/>
          <w:color w:val="000000"/>
          <w:sz w:val="28"/>
        </w:rPr>
        <w:t>
      4) қарайтын мәселелерді талқылауға қатысады және шешімдердің жобаларына ұсыныстар енгізеді.</w:t>
      </w:r>
    </w:p>
    <w:bookmarkEnd w:id="44"/>
    <w:p>
      <w:pPr>
        <w:spacing w:after="0"/>
        <w:ind w:left="0"/>
        <w:jc w:val="both"/>
      </w:pPr>
      <w:r>
        <w:rPr>
          <w:rFonts w:ascii="Times New Roman"/>
          <w:b w:val="false"/>
          <w:i w:val="false"/>
          <w:color w:val="000000"/>
          <w:sz w:val="28"/>
        </w:rPr>
        <w:t>
      Өзiнiң жақын туысы немесе жекжаты болып табылатын қызметшiге қатысты немесе Комиссия мүшесiнiң осы тергеп-тексеруге тiкелей немесе жанама мүдделiлiгi болса, Комиссия мүшесi тәртіптік терiс қылыққа қатысты қызметтiк тергеп-тексеру материалдарын қарауға және фактілерді зерттеуге қатыспайды.</w:t>
      </w:r>
    </w:p>
    <w:p>
      <w:pPr>
        <w:spacing w:after="0"/>
        <w:ind w:left="0"/>
        <w:jc w:val="both"/>
      </w:pPr>
      <w:r>
        <w:rPr>
          <w:rFonts w:ascii="Times New Roman"/>
          <w:b w:val="false"/>
          <w:i w:val="false"/>
          <w:color w:val="000000"/>
          <w:sz w:val="28"/>
        </w:rPr>
        <w:t>
      Комиссия мүшесінде қызметтік тергеп-тексеру бойынша тікелей немесе жанама мүдделілік болған жағдайда, бұл туралы ол Комиссия төрағасына дереу хабарлайды.</w:t>
      </w:r>
    </w:p>
    <w:bookmarkStart w:name="z56" w:id="45"/>
    <w:p>
      <w:pPr>
        <w:spacing w:after="0"/>
        <w:ind w:left="0"/>
        <w:jc w:val="both"/>
      </w:pPr>
      <w:r>
        <w:rPr>
          <w:rFonts w:ascii="Times New Roman"/>
          <w:b w:val="false"/>
          <w:i w:val="false"/>
          <w:color w:val="000000"/>
          <w:sz w:val="28"/>
        </w:rPr>
        <w:t>
      10. Комиссияның хатшысы Агенттіктің Мемлекеттік қызмет саласындағы бақылау департаменті директоры айқындайтын Комиссияның жұмыс органының қызметкері болып табылады. Комиссияның хатшысы:</w:t>
      </w:r>
    </w:p>
    <w:bookmarkEnd w:id="45"/>
    <w:bookmarkStart w:name="z57" w:id="46"/>
    <w:p>
      <w:pPr>
        <w:spacing w:after="0"/>
        <w:ind w:left="0"/>
        <w:jc w:val="both"/>
      </w:pPr>
      <w:r>
        <w:rPr>
          <w:rFonts w:ascii="Times New Roman"/>
          <w:b w:val="false"/>
          <w:i w:val="false"/>
          <w:color w:val="000000"/>
          <w:sz w:val="28"/>
        </w:rPr>
        <w:t>
      1) Комиссияның отырыс хаттамасын жүргiзедi;</w:t>
      </w:r>
    </w:p>
    <w:bookmarkEnd w:id="46"/>
    <w:bookmarkStart w:name="z58" w:id="47"/>
    <w:p>
      <w:pPr>
        <w:spacing w:after="0"/>
        <w:ind w:left="0"/>
        <w:jc w:val="both"/>
      </w:pPr>
      <w:r>
        <w:rPr>
          <w:rFonts w:ascii="Times New Roman"/>
          <w:b w:val="false"/>
          <w:i w:val="false"/>
          <w:color w:val="000000"/>
          <w:sz w:val="28"/>
        </w:rPr>
        <w:t>
      2) Комиссияның іс жүргізуін қамтамасыз етеді;</w:t>
      </w:r>
    </w:p>
    <w:bookmarkEnd w:id="47"/>
    <w:bookmarkStart w:name="z59" w:id="48"/>
    <w:p>
      <w:pPr>
        <w:spacing w:after="0"/>
        <w:ind w:left="0"/>
        <w:jc w:val="both"/>
      </w:pPr>
      <w:r>
        <w:rPr>
          <w:rFonts w:ascii="Times New Roman"/>
          <w:b w:val="false"/>
          <w:i w:val="false"/>
          <w:color w:val="000000"/>
          <w:sz w:val="28"/>
        </w:rPr>
        <w:t>
      3) Комиссия төрағасының тапсырмасына сәйкес басқа да функцияларды жүзеге асырады.</w:t>
      </w:r>
    </w:p>
    <w:bookmarkEnd w:id="48"/>
    <w:bookmarkStart w:name="z60" w:id="49"/>
    <w:p>
      <w:pPr>
        <w:spacing w:after="0"/>
        <w:ind w:left="0"/>
        <w:jc w:val="both"/>
      </w:pPr>
      <w:r>
        <w:rPr>
          <w:rFonts w:ascii="Times New Roman"/>
          <w:b w:val="false"/>
          <w:i w:val="false"/>
          <w:color w:val="000000"/>
          <w:sz w:val="28"/>
        </w:rPr>
        <w:t>
      11. Қызметтік тергеп-тексерулер Агенттік төрағасымен тағайындалады және олар Қағидада көзделген тәртіппен және мерзімдерде жүргізіледі.</w:t>
      </w:r>
    </w:p>
    <w:bookmarkEnd w:id="49"/>
    <w:p>
      <w:pPr>
        <w:spacing w:after="0"/>
        <w:ind w:left="0"/>
        <w:jc w:val="both"/>
      </w:pPr>
      <w:r>
        <w:rPr>
          <w:rFonts w:ascii="Times New Roman"/>
          <w:b w:val="false"/>
          <w:i w:val="false"/>
          <w:color w:val="000000"/>
          <w:sz w:val="28"/>
        </w:rPr>
        <w:t>
      Қажет болған жағдайда Агенттік қызметтiк тергеп-тексеру жүргiзудi сол мемлекеттiк органның өзінің персоналды басқару қызметiне (кадр қызметіне) тапсыруы мүмкiн.</w:t>
      </w:r>
    </w:p>
    <w:bookmarkStart w:name="z61" w:id="50"/>
    <w:p>
      <w:pPr>
        <w:spacing w:after="0"/>
        <w:ind w:left="0"/>
        <w:jc w:val="both"/>
      </w:pPr>
      <w:r>
        <w:rPr>
          <w:rFonts w:ascii="Times New Roman"/>
          <w:b w:val="false"/>
          <w:i w:val="false"/>
          <w:color w:val="000000"/>
          <w:sz w:val="28"/>
        </w:rPr>
        <w:t>
      12. Комиссияның жұмыс органы Агенттіктің Мемлекеттік қызмет саласындағы бақылау департаменті болып табылады.</w:t>
      </w:r>
    </w:p>
    <w:bookmarkEnd w:id="50"/>
    <w:bookmarkStart w:name="z62" w:id="51"/>
    <w:p>
      <w:pPr>
        <w:spacing w:after="0"/>
        <w:ind w:left="0"/>
        <w:jc w:val="both"/>
      </w:pPr>
      <w:r>
        <w:rPr>
          <w:rFonts w:ascii="Times New Roman"/>
          <w:b w:val="false"/>
          <w:i w:val="false"/>
          <w:color w:val="000000"/>
          <w:sz w:val="28"/>
        </w:rPr>
        <w:t>
      13. Комиссияның мүшелерін Комиссияның жұмыс органы отырысқа үш жұмыс күн мерзіміне дейін отырыстың күні, уақыты, жүргізу орны, оның күн тәртібі туралы хабарланады және тиісті материалдарымен таныстырады.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Комиссияның жұмысшы органы </w:t>
      </w:r>
      <w:r>
        <w:rPr>
          <w:rFonts w:ascii="Times New Roman"/>
          <w:b w:val="false"/>
          <w:i w:val="false"/>
          <w:color w:val="000000"/>
          <w:sz w:val="28"/>
        </w:rPr>
        <w:t>Ережеге</w:t>
      </w:r>
      <w:r>
        <w:rPr>
          <w:rFonts w:ascii="Times New Roman"/>
          <w:b w:val="false"/>
          <w:i w:val="false"/>
          <w:color w:val="000000"/>
          <w:sz w:val="28"/>
        </w:rPr>
        <w:t xml:space="preserve"> сәйкес тәртiптiк жауапкершiлiкке тартылатын қызметшілерді Комиссия отырысының күні, уақыты, жүргізу орны туралы хабарландыру жөнiнде шаралар қабылдайды.</w:t>
      </w:r>
    </w:p>
    <w:p>
      <w:pPr>
        <w:spacing w:after="0"/>
        <w:ind w:left="0"/>
        <w:jc w:val="both"/>
      </w:pPr>
      <w:r>
        <w:rPr>
          <w:rFonts w:ascii="Times New Roman"/>
          <w:b w:val="false"/>
          <w:i w:val="false"/>
          <w:color w:val="000000"/>
          <w:sz w:val="28"/>
        </w:rPr>
        <w:t>
      Комиссия отырысында тәртiптiк iс, егер тәртiптiк жауапкершiлiкке тартылатын қызметші отырыс өткiзілгенге дейiн тиісінше хабарландырылса, оның қатысуынсыз қаралуы мүмкiн.</w:t>
      </w:r>
    </w:p>
    <w:bookmarkStart w:name="z64" w:id="52"/>
    <w:p>
      <w:pPr>
        <w:spacing w:after="0"/>
        <w:ind w:left="0"/>
        <w:jc w:val="both"/>
      </w:pPr>
      <w:r>
        <w:rPr>
          <w:rFonts w:ascii="Times New Roman"/>
          <w:b w:val="false"/>
          <w:i w:val="false"/>
          <w:color w:val="000000"/>
          <w:sz w:val="28"/>
        </w:rPr>
        <w:t>
      15. Комиссияның отырысы:</w:t>
      </w:r>
    </w:p>
    <w:bookmarkEnd w:id="52"/>
    <w:bookmarkStart w:name="z65" w:id="53"/>
    <w:p>
      <w:pPr>
        <w:spacing w:after="0"/>
        <w:ind w:left="0"/>
        <w:jc w:val="both"/>
      </w:pPr>
      <w:r>
        <w:rPr>
          <w:rFonts w:ascii="Times New Roman"/>
          <w:b w:val="false"/>
          <w:i w:val="false"/>
          <w:color w:val="000000"/>
          <w:sz w:val="28"/>
        </w:rPr>
        <w:t>
      1) Комиссия мүшелерінің жартысынан көбі қатысып отырса заңды деп саналады;</w:t>
      </w:r>
    </w:p>
    <w:bookmarkEnd w:id="53"/>
    <w:bookmarkStart w:name="z66" w:id="54"/>
    <w:p>
      <w:pPr>
        <w:spacing w:after="0"/>
        <w:ind w:left="0"/>
        <w:jc w:val="both"/>
      </w:pPr>
      <w:r>
        <w:rPr>
          <w:rFonts w:ascii="Times New Roman"/>
          <w:b w:val="false"/>
          <w:i w:val="false"/>
          <w:color w:val="000000"/>
          <w:sz w:val="28"/>
        </w:rPr>
        <w:t>
      2) қажеттiлiгiне қарай өткiзiледi.</w:t>
      </w:r>
    </w:p>
    <w:bookmarkEnd w:id="54"/>
    <w:bookmarkStart w:name="z67" w:id="55"/>
    <w:p>
      <w:pPr>
        <w:spacing w:after="0"/>
        <w:ind w:left="0"/>
        <w:jc w:val="both"/>
      </w:pPr>
      <w:r>
        <w:rPr>
          <w:rFonts w:ascii="Times New Roman"/>
          <w:b w:val="false"/>
          <w:i w:val="false"/>
          <w:color w:val="000000"/>
          <w:sz w:val="28"/>
        </w:rPr>
        <w:t>
      16. Ашық талқылауға кедергі келтіретін жеке өмірге қол сұғылмаушылықты қамтамасыз ету, жеке, отбасылық немесе заңмен қорғалатын өзге де құпияны сақтау қажет болған жағдайларда, Комиссияның отырысы жабық өткізіледі.</w:t>
      </w:r>
    </w:p>
    <w:bookmarkEnd w:id="55"/>
    <w:p>
      <w:pPr>
        <w:spacing w:after="0"/>
        <w:ind w:left="0"/>
        <w:jc w:val="both"/>
      </w:pPr>
      <w:r>
        <w:rPr>
          <w:rFonts w:ascii="Times New Roman"/>
          <w:b w:val="false"/>
          <w:i w:val="false"/>
          <w:color w:val="000000"/>
          <w:sz w:val="28"/>
        </w:rPr>
        <w:t>
      Комиссияның отырысы сондай-ақ мемлекеттік құпияларды қозғайтын мәселелер қаралатын жағдайларда да жабық түрде өтеді. Бұл жағдайда отырысқа мемлекеттік құпиялармен жұмыс жасауға рұқсаты бар Комиссия мүшелері қатысады.</w:t>
      </w:r>
    </w:p>
    <w:bookmarkStart w:name="z68" w:id="56"/>
    <w:p>
      <w:pPr>
        <w:spacing w:after="0"/>
        <w:ind w:left="0"/>
        <w:jc w:val="both"/>
      </w:pPr>
      <w:r>
        <w:rPr>
          <w:rFonts w:ascii="Times New Roman"/>
          <w:b w:val="false"/>
          <w:i w:val="false"/>
          <w:color w:val="000000"/>
          <w:sz w:val="28"/>
        </w:rPr>
        <w:t>
      17. Тәртіптік жауаптылық мәселелерін қарау мемлекеттік құпияларды қозғайтын жағдайларды қоспағанда, отырыс барысы техникалық бейнежазу құралдарының көмегімен тіркеледі. Комиссия отырысының хаттамасында Комиссияның техникалық бейнежазу құралдарын қолданғаны туралы белгі жасалады.</w:t>
      </w:r>
    </w:p>
    <w:bookmarkEnd w:id="56"/>
    <w:p>
      <w:pPr>
        <w:spacing w:after="0"/>
        <w:ind w:left="0"/>
        <w:jc w:val="both"/>
      </w:pPr>
      <w:r>
        <w:rPr>
          <w:rFonts w:ascii="Times New Roman"/>
          <w:b w:val="false"/>
          <w:i w:val="false"/>
          <w:color w:val="000000"/>
          <w:sz w:val="28"/>
        </w:rPr>
        <w:t>
      Қажет болған жағдайда Комиссия отырыстарын бейнеконференц байланысы арқылы өткізуге жол беріледі.</w:t>
      </w:r>
    </w:p>
    <w:p>
      <w:pPr>
        <w:spacing w:after="0"/>
        <w:ind w:left="0"/>
        <w:jc w:val="both"/>
      </w:pPr>
      <w:r>
        <w:rPr>
          <w:rFonts w:ascii="Times New Roman"/>
          <w:b w:val="false"/>
          <w:i w:val="false"/>
          <w:color w:val="000000"/>
          <w:sz w:val="28"/>
        </w:rPr>
        <w:t>
      Техникалық бейнежазу құралдарының көмегімен тіркелген материалдар Комиссия отырысы аяқталған кезден бастап кемінде бес жыл сақталады.</w:t>
      </w:r>
    </w:p>
    <w:bookmarkStart w:name="z69" w:id="57"/>
    <w:p>
      <w:pPr>
        <w:spacing w:after="0"/>
        <w:ind w:left="0"/>
        <w:jc w:val="both"/>
      </w:pPr>
      <w:r>
        <w:rPr>
          <w:rFonts w:ascii="Times New Roman"/>
          <w:b w:val="false"/>
          <w:i w:val="false"/>
          <w:color w:val="000000"/>
          <w:sz w:val="28"/>
        </w:rPr>
        <w:t>
      18. Комиссияның қызметіне қандай да бір араласуға жол берілмейді.</w:t>
      </w:r>
    </w:p>
    <w:bookmarkEnd w:id="57"/>
    <w:p>
      <w:pPr>
        <w:spacing w:after="0"/>
        <w:ind w:left="0"/>
        <w:jc w:val="both"/>
      </w:pPr>
      <w:r>
        <w:rPr>
          <w:rFonts w:ascii="Times New Roman"/>
          <w:b w:val="false"/>
          <w:i w:val="false"/>
          <w:color w:val="000000"/>
          <w:sz w:val="28"/>
        </w:rPr>
        <w:t>
      Комиссия мүшелерi Комиссия отырыстарына алмасу құқығынсыз қатысады. Комиссияның шешімін талқылау мен қабылдау оның отырысына шақырылған адамдардың қатысуынсыз жүзеге асырылады.</w:t>
      </w:r>
    </w:p>
    <w:p>
      <w:pPr>
        <w:spacing w:after="0"/>
        <w:ind w:left="0"/>
        <w:jc w:val="both"/>
      </w:pPr>
      <w:r>
        <w:rPr>
          <w:rFonts w:ascii="Times New Roman"/>
          <w:b w:val="false"/>
          <w:i w:val="false"/>
          <w:color w:val="000000"/>
          <w:sz w:val="28"/>
        </w:rPr>
        <w:t>
      Комиссия оның отырысына қатысып отырған Комиссия мүшелерінің санының қарапайым көпшілік дауысымен және ашық дауыс беру жолымен шешім қабылдайды. Дауыстар тең болған жағдайда, төрағалық етушінің даусы шешуші болып табылады. Комиссия мүшелерi дауыс беру кезiнде қалыс қалмайды.</w:t>
      </w:r>
    </w:p>
    <w:p>
      <w:pPr>
        <w:spacing w:after="0"/>
        <w:ind w:left="0"/>
        <w:jc w:val="both"/>
      </w:pPr>
      <w:r>
        <w:rPr>
          <w:rFonts w:ascii="Times New Roman"/>
          <w:b w:val="false"/>
          <w:i w:val="false"/>
          <w:color w:val="000000"/>
          <w:sz w:val="28"/>
        </w:rPr>
        <w:t>
      Көпшіліктің шешімімен келіспеген Комиссия мүшесі өзінің ерекше пікірін жазбаша түрде білдіре алады, оны Комиссия төрағасына ұсынады және оны Комиссия отырысының хаттамасына тіркейді, Комиссия отырысының хаттамасында арнайы белгі жасалады.</w:t>
      </w:r>
    </w:p>
    <w:p>
      <w:pPr>
        <w:spacing w:after="0"/>
        <w:ind w:left="0"/>
        <w:jc w:val="both"/>
      </w:pPr>
      <w:r>
        <w:rPr>
          <w:rFonts w:ascii="Times New Roman"/>
          <w:b w:val="false"/>
          <w:i w:val="false"/>
          <w:color w:val="000000"/>
          <w:sz w:val="28"/>
        </w:rPr>
        <w:t>
      Комиссияның ұсынымы бойынша қолданылған тәртіптік жазаны мерзімінен бұрын алуды Комиссия Төрағасының шешімі бойынша келісу сырттай дауыс беру арқылы өткізілуі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Тәртіптік жауаптылық туралы мәселені қарау Заңның </w:t>
      </w:r>
      <w:r>
        <w:rPr>
          <w:rFonts w:ascii="Times New Roman"/>
          <w:b w:val="false"/>
          <w:i w:val="false"/>
          <w:color w:val="000000"/>
          <w:sz w:val="28"/>
        </w:rPr>
        <w:t>45-бабында</w:t>
      </w:r>
      <w:r>
        <w:rPr>
          <w:rFonts w:ascii="Times New Roman"/>
          <w:b w:val="false"/>
          <w:i w:val="false"/>
          <w:color w:val="000000"/>
          <w:sz w:val="28"/>
        </w:rPr>
        <w:t xml:space="preserve"> көзделген жағдайларда тоқтатыла тұрады.</w:t>
      </w:r>
    </w:p>
    <w:bookmarkStart w:name="z71" w:id="58"/>
    <w:p>
      <w:pPr>
        <w:spacing w:after="0"/>
        <w:ind w:left="0"/>
        <w:jc w:val="both"/>
      </w:pPr>
      <w:r>
        <w:rPr>
          <w:rFonts w:ascii="Times New Roman"/>
          <w:b w:val="false"/>
          <w:i w:val="false"/>
          <w:color w:val="000000"/>
          <w:sz w:val="28"/>
        </w:rPr>
        <w:t>
      20. Отырыста қызметшінің тәртіптік жауаптылығын қарау кезінде Комиссия мынадай мәселелерді:</w:t>
      </w:r>
    </w:p>
    <w:bookmarkEnd w:id="58"/>
    <w:bookmarkStart w:name="z72" w:id="59"/>
    <w:p>
      <w:pPr>
        <w:spacing w:after="0"/>
        <w:ind w:left="0"/>
        <w:jc w:val="both"/>
      </w:pPr>
      <w:r>
        <w:rPr>
          <w:rFonts w:ascii="Times New Roman"/>
          <w:b w:val="false"/>
          <w:i w:val="false"/>
          <w:color w:val="000000"/>
          <w:sz w:val="28"/>
        </w:rPr>
        <w:t>
      1) қызметшінің тәртіптік жауаптылығын қарау үшін негіз болып табылатын нақты әрекеттің (әрекетсіздіктің) орын алғанын-алмағанын;</w:t>
      </w:r>
    </w:p>
    <w:bookmarkEnd w:id="59"/>
    <w:bookmarkStart w:name="z73" w:id="60"/>
    <w:p>
      <w:pPr>
        <w:spacing w:after="0"/>
        <w:ind w:left="0"/>
        <w:jc w:val="both"/>
      </w:pPr>
      <w:r>
        <w:rPr>
          <w:rFonts w:ascii="Times New Roman"/>
          <w:b w:val="false"/>
          <w:i w:val="false"/>
          <w:color w:val="000000"/>
          <w:sz w:val="28"/>
        </w:rPr>
        <w:t>
      2) бұл әрекеттің (әрекетсіздіктің) тәртіптік теріс қылық болып табылатынын-табылмайтынын және ол заңнаманың қандай нормаларын бұза отырып жасалғанын;</w:t>
      </w:r>
    </w:p>
    <w:bookmarkEnd w:id="60"/>
    <w:bookmarkStart w:name="z74" w:id="61"/>
    <w:p>
      <w:pPr>
        <w:spacing w:after="0"/>
        <w:ind w:left="0"/>
        <w:jc w:val="both"/>
      </w:pPr>
      <w:r>
        <w:rPr>
          <w:rFonts w:ascii="Times New Roman"/>
          <w:b w:val="false"/>
          <w:i w:val="false"/>
          <w:color w:val="000000"/>
          <w:sz w:val="28"/>
        </w:rPr>
        <w:t>
      3) осы тәртіптік теріс қылықты қызметшінің жасағанын-жасамағанын;</w:t>
      </w:r>
    </w:p>
    <w:bookmarkEnd w:id="61"/>
    <w:bookmarkStart w:name="z75" w:id="62"/>
    <w:p>
      <w:pPr>
        <w:spacing w:after="0"/>
        <w:ind w:left="0"/>
        <w:jc w:val="both"/>
      </w:pPr>
      <w:r>
        <w:rPr>
          <w:rFonts w:ascii="Times New Roman"/>
          <w:b w:val="false"/>
          <w:i w:val="false"/>
          <w:color w:val="000000"/>
          <w:sz w:val="28"/>
        </w:rPr>
        <w:t>
      4) осы тәртіптік теріс қылықты жасауда қызметшінің кінәсі байқалатынын-байқалмайтынын;</w:t>
      </w:r>
    </w:p>
    <w:bookmarkEnd w:id="62"/>
    <w:bookmarkStart w:name="z76" w:id="63"/>
    <w:p>
      <w:pPr>
        <w:spacing w:after="0"/>
        <w:ind w:left="0"/>
        <w:jc w:val="both"/>
      </w:pPr>
      <w:r>
        <w:rPr>
          <w:rFonts w:ascii="Times New Roman"/>
          <w:b w:val="false"/>
          <w:i w:val="false"/>
          <w:color w:val="000000"/>
          <w:sz w:val="28"/>
        </w:rPr>
        <w:t>
      5) қызметшіні тәртіптік жауаптылыққа тарту мерзімдерінің сақталғанын-сақталмағанын;</w:t>
      </w:r>
    </w:p>
    <w:bookmarkEnd w:id="63"/>
    <w:bookmarkStart w:name="z77" w:id="64"/>
    <w:p>
      <w:pPr>
        <w:spacing w:after="0"/>
        <w:ind w:left="0"/>
        <w:jc w:val="both"/>
      </w:pPr>
      <w:r>
        <w:rPr>
          <w:rFonts w:ascii="Times New Roman"/>
          <w:b w:val="false"/>
          <w:i w:val="false"/>
          <w:color w:val="000000"/>
          <w:sz w:val="28"/>
        </w:rPr>
        <w:t>
      6) қызметшіге тәртіптік жазаның қандай түрін белгілеу ұсынылатынын шешеді.</w:t>
      </w:r>
    </w:p>
    <w:bookmarkEnd w:id="64"/>
    <w:p>
      <w:pPr>
        <w:spacing w:after="0"/>
        <w:ind w:left="0"/>
        <w:jc w:val="both"/>
      </w:pPr>
      <w:r>
        <w:rPr>
          <w:rFonts w:ascii="Times New Roman"/>
          <w:b w:val="false"/>
          <w:i w:val="false"/>
          <w:color w:val="000000"/>
          <w:sz w:val="28"/>
        </w:rPr>
        <w:t>
      Комиссия қызметшiнiң, тергеп-тексеруді жүргiзген уәкiлеттi лауазымды адамдардың және куәлардың түсiнiктемелерiн тыңдайды және тәртіптік терiс қылыққа қатысты фактілерді зерттейді.</w:t>
      </w:r>
    </w:p>
    <w:bookmarkStart w:name="z78" w:id="65"/>
    <w:p>
      <w:pPr>
        <w:spacing w:after="0"/>
        <w:ind w:left="0"/>
        <w:jc w:val="both"/>
      </w:pPr>
      <w:r>
        <w:rPr>
          <w:rFonts w:ascii="Times New Roman"/>
          <w:b w:val="false"/>
          <w:i w:val="false"/>
          <w:color w:val="000000"/>
          <w:sz w:val="28"/>
        </w:rPr>
        <w:t>
      21. Қызметтік тергеп-тексеру материалдарын қарау қорытындылары бойынша Комиссия мынадай шешiмдердің бiрiн шығарады:</w:t>
      </w:r>
    </w:p>
    <w:bookmarkEnd w:id="65"/>
    <w:bookmarkStart w:name="z79" w:id="66"/>
    <w:p>
      <w:pPr>
        <w:spacing w:after="0"/>
        <w:ind w:left="0"/>
        <w:jc w:val="both"/>
      </w:pPr>
      <w:r>
        <w:rPr>
          <w:rFonts w:ascii="Times New Roman"/>
          <w:b w:val="false"/>
          <w:i w:val="false"/>
          <w:color w:val="000000"/>
          <w:sz w:val="28"/>
        </w:rPr>
        <w:t>
      1) тәртіптік жазаны қолданудың және оның түрi туралы ұсынысты тиісті мемлекеттiк органның басшысына жолдау туралы;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жағдайларда тәртiптiк iстi тоқтату туралы;</w:t>
      </w:r>
    </w:p>
    <w:bookmarkStart w:name="z81" w:id="67"/>
    <w:p>
      <w:pPr>
        <w:spacing w:after="0"/>
        <w:ind w:left="0"/>
        <w:jc w:val="both"/>
      </w:pPr>
      <w:r>
        <w:rPr>
          <w:rFonts w:ascii="Times New Roman"/>
          <w:b w:val="false"/>
          <w:i w:val="false"/>
          <w:color w:val="000000"/>
          <w:sz w:val="28"/>
        </w:rPr>
        <w:t>
      3) қызметшiнің iс-әрекеттерiнде қылмыс белгiлерi немесе әкімшілік құқық бұзушылықтар болған жағдайда құжаттар мен материалдарды тиісті құқық қорғау органдарына немесе басқа уәкiлеттi органына жолдау туралы.</w:t>
      </w:r>
    </w:p>
    <w:bookmarkEnd w:id="67"/>
    <w:p>
      <w:pPr>
        <w:spacing w:after="0"/>
        <w:ind w:left="0"/>
        <w:jc w:val="both"/>
      </w:pPr>
      <w:r>
        <w:rPr>
          <w:rFonts w:ascii="Times New Roman"/>
          <w:b w:val="false"/>
          <w:i w:val="false"/>
          <w:color w:val="000000"/>
          <w:sz w:val="28"/>
        </w:rPr>
        <w:t>
      Комиссия ұсынымдарда қызметшінің тәртіптік жауаптылығын қарау барысында белгіленген заң бұзушылық фактілерін, теріс қылықтың жасалуына ықпал еткен себептер мен шарттарды және қабылдау үшін қажет шараларды көрсетеді.</w:t>
      </w:r>
    </w:p>
    <w:bookmarkStart w:name="z82" w:id="68"/>
    <w:p>
      <w:pPr>
        <w:spacing w:after="0"/>
        <w:ind w:left="0"/>
        <w:jc w:val="both"/>
      </w:pPr>
      <w:r>
        <w:rPr>
          <w:rFonts w:ascii="Times New Roman"/>
          <w:b w:val="false"/>
          <w:i w:val="false"/>
          <w:color w:val="000000"/>
          <w:sz w:val="28"/>
        </w:rPr>
        <w:t>
      22. Келесі жағдайларда тәртiптiк iс тоқтатылады:</w:t>
      </w:r>
    </w:p>
    <w:bookmarkEnd w:id="68"/>
    <w:bookmarkStart w:name="z83" w:id="69"/>
    <w:p>
      <w:pPr>
        <w:spacing w:after="0"/>
        <w:ind w:left="0"/>
        <w:jc w:val="both"/>
      </w:pPr>
      <w:r>
        <w:rPr>
          <w:rFonts w:ascii="Times New Roman"/>
          <w:b w:val="false"/>
          <w:i w:val="false"/>
          <w:color w:val="000000"/>
          <w:sz w:val="28"/>
        </w:rPr>
        <w:t>
      1) тәртiптiк жаза қолданудың мерзiмдерi өткенде;</w:t>
      </w:r>
    </w:p>
    <w:bookmarkEnd w:id="69"/>
    <w:bookmarkStart w:name="z84" w:id="70"/>
    <w:p>
      <w:pPr>
        <w:spacing w:after="0"/>
        <w:ind w:left="0"/>
        <w:jc w:val="both"/>
      </w:pPr>
      <w:r>
        <w:rPr>
          <w:rFonts w:ascii="Times New Roman"/>
          <w:b w:val="false"/>
          <w:i w:val="false"/>
          <w:color w:val="000000"/>
          <w:sz w:val="28"/>
        </w:rPr>
        <w:t>
      2) қызметтік әдеп нормаларын бұзу немесе мемлекеттік қызметке кір келтіретін тәртіптік теріс қылықтар жасау белгілері болмағанда;</w:t>
      </w:r>
    </w:p>
    <w:bookmarkEnd w:id="70"/>
    <w:bookmarkStart w:name="z85" w:id="71"/>
    <w:p>
      <w:pPr>
        <w:spacing w:after="0"/>
        <w:ind w:left="0"/>
        <w:jc w:val="both"/>
      </w:pPr>
      <w:r>
        <w:rPr>
          <w:rFonts w:ascii="Times New Roman"/>
          <w:b w:val="false"/>
          <w:i w:val="false"/>
          <w:color w:val="000000"/>
          <w:sz w:val="28"/>
        </w:rPr>
        <w:t>
      3) тәртіптік істі қарау мүмкіндігін болдырмайтын өзге мән-жағдайларда.</w:t>
      </w:r>
    </w:p>
    <w:bookmarkEnd w:id="71"/>
    <w:bookmarkStart w:name="z86" w:id="72"/>
    <w:p>
      <w:pPr>
        <w:spacing w:after="0"/>
        <w:ind w:left="0"/>
        <w:jc w:val="both"/>
      </w:pPr>
      <w:r>
        <w:rPr>
          <w:rFonts w:ascii="Times New Roman"/>
          <w:b w:val="false"/>
          <w:i w:val="false"/>
          <w:color w:val="000000"/>
          <w:sz w:val="28"/>
        </w:rPr>
        <w:t>
      23. Комиссияның шешімі Комиссия төрағасының және Комиссия хатшысының қолы қойылатын хаттамамен рәсімделеді. Хаттаманың үзіндісі Комиссия отырысы өткен күннен бастап бес жұмыс күн мерзімде тиісті мемлекеттік органдарға және ұйымдарға таратылады.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