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4af8" w14:textId="3b74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11 наурыздағы № 61 бұйрығы. Қазақстан Республикасының Әділет министрлігінде 2024 жылғы 13 наурызда № 34144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17766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Білім беру саласындағы уәкiлеттi орган – Қазақстан Республикасы Оқу-ағарту министрлігі;";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 Конкурсты ұйымдастырушы (тапсырыс беруші) жосықсыз өнім беруші деп тану туралы күшіне енген сот шешімін алған күнінен бастап үш жұмыс күн ішінде оны Тізбеге қосады және интернет-ресурсқа орналастыру үшін білім беру саласындағы уәкілетті органға (бұдан әрі – уәкілетті орган) жібереді.".</w:t>
      </w:r>
    </w:p>
    <w:bookmarkEnd w:id="5"/>
    <w:bookmarkStart w:name="z8" w:id="6"/>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