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4af8" w14:textId="3b74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бекіту туралы" Қазақстан Республикасы Білім және ғылым министрінің 2018 жылғы 31 қазандағы № 599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11 наурыздағы № 61 бұйрығы. Қазақстан Республикасының Әділет министрлігінде 2024 жылғы 13 наурызда № 34144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бекіту туралы" Қазақстан Республикасы Білім және ғылым министрінің 2018 жылғы 31 қазандағы № 599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17766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Білім беру саласындағы уәкiлеттi орган – Қазақстан Республикасы Оқу-ағарту министрлігі;";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"6. Конкурсты ұйымдастырушы (тапсырыс беруші) жосықсыз өнім беруші деп тану туралы күшіне енген сот шешімін алған күнінен бастап үш жұмыс күн ішінде оны Тізбеге қосады және интернет-ресурсқа орналастыру үшін білім беру саласындағы уәкілетті органға (бұдан әрі – уәкілетті орган) жібереді.".</w:t>
      </w:r>
    </w:p>
    <w:bookmarkEnd w:id="5"/>
    <w:bookmarkStart w:name="z8" w:id="6"/>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