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aecc" w14:textId="f18a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21 ақпандағы № 170 бұйрығы. Қазақстан Республикасының Әділет министрлігінде 2024 жылғы 22 ақпанда № 34029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 Қорғаныс министрлігінің әскери оқу орындарынан шығарып жіберу қағидалары (бұдан әрі – Қағидалар) Қазақстан Республикасының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сәйкес әзірленді және Қазақстан Республикасы Қорғаныс министрлігінің әскери оқу орындарынан (бұдан әрі – ӘОО) шығарып жіберу тәртібін айқындайды.</w:t>
      </w:r>
    </w:p>
    <w:bookmarkStart w:name="z8" w:id="1"/>
    <w:p>
      <w:pPr>
        <w:spacing w:after="0"/>
        <w:ind w:left="0"/>
        <w:jc w:val="both"/>
      </w:pPr>
      <w:r>
        <w:rPr>
          <w:rFonts w:ascii="Times New Roman"/>
          <w:b w:val="false"/>
          <w:i w:val="false"/>
          <w:color w:val="000000"/>
          <w:sz w:val="28"/>
        </w:rPr>
        <w:t>
      2. Ұжымдық қауіпсіздік туралы шарт ұйымына (бұдан әрі – ҰҚШҰ) мүше мемлекеттердің әскери қызметшілерін ӘОО-дан шығарып жіберу Қазақстан Республикасының Қорғаныс министрлігі мен ҰҚШҰ-ға мүше мемлекеттердің қорғаныс министрліктері арасында жасалған келісімшарттың талаптарына сәйкес жүргізіледі.";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"4. Білім алушыларды оқудан шығарып жіберу ӘОО бастығының бұйрығымен, ал Қазақстан Республикасы Ұлттық қорғаныс университетінен Қазақстан Республикасы Қорғаныс министрінің бұйрығымен жүргізіледі.";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3" w:id="3"/>
    <w:p>
      <w:pPr>
        <w:spacing w:after="0"/>
        <w:ind w:left="0"/>
        <w:jc w:val="both"/>
      </w:pPr>
      <w:r>
        <w:rPr>
          <w:rFonts w:ascii="Times New Roman"/>
          <w:b w:val="false"/>
          <w:i w:val="false"/>
          <w:color w:val="000000"/>
          <w:sz w:val="28"/>
        </w:rPr>
        <w:t>
      "6. Оқудан шығарып жіберу мәселелері бойынша барлық, оның ішінде оқуға жіберілген және шетелдік ӘОО-дан оқудан шығарылған (магистранттар мен докторанттарды қоспағанда), ғылыми кеңестің (бұдан әрі – ҒК) отырысында, ал әскери колледжде педагогикалық кеңестің отырысында (бұдан әрі – ПК) қарауға ұсынылған білім алушымен батальон командирі (факультет бастығы) ҒК (ПК) отырысына дейін үш жұмыс күні ішінде Заң талаптарын есіне салу мақсатында білім алушының оны оқытуға жұмсалған бюджет қаражатын мемлекетке өтеу міндеттемесі туралы, мерзімді әскери қызмет өткеру туралы және білім алушының бір жыл ішінде ӘОО-ға оқуға қайта қабылдану құқығы туралы әңгімелесу жүргізеді, ол әңгімелесу парағы түрінде үш данада ресімделеді, оның екі данасы жеке іске тігіледі, үшінші данасы білім алушының қолына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"7. Үлгермеушілігі бойынша ӘОО-дан оқудан шығарып жіберу білім беру сапасын бағалау (мониторингтеу) бөлімі бастығының баянаты бойынша жүргізіледі.</w:t>
      </w:r>
    </w:p>
    <w:bookmarkEnd w:id="4"/>
    <w:p>
      <w:pPr>
        <w:spacing w:after="0"/>
        <w:ind w:left="0"/>
        <w:jc w:val="both"/>
      </w:pPr>
      <w:r>
        <w:rPr>
          <w:rFonts w:ascii="Times New Roman"/>
          <w:b w:val="false"/>
          <w:i w:val="false"/>
          <w:color w:val="000000"/>
          <w:sz w:val="28"/>
        </w:rPr>
        <w:t xml:space="preserve">
      Баянат ӘОО бастығының атына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қандай да бір себеп болған сәттен бастап үш жұмыс күні ішінде беріледі.</w:t>
      </w:r>
    </w:p>
    <w:p>
      <w:pPr>
        <w:spacing w:after="0"/>
        <w:ind w:left="0"/>
        <w:jc w:val="both"/>
      </w:pPr>
      <w:r>
        <w:rPr>
          <w:rFonts w:ascii="Times New Roman"/>
          <w:b w:val="false"/>
          <w:i w:val="false"/>
          <w:color w:val="000000"/>
          <w:sz w:val="28"/>
        </w:rPr>
        <w:t>
      Баянатқа ағымдағы үлгерім ведомостары (емтихан ведомостары), оның ішінде білім алушының ұшқыш емес мамандықта оқуын жалғастырудан жазбаша бас тартуы қоса беріледі (ұшқыш мамандығының курсанттары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"11. ӘОО бастығы үш жұмыс күні ішінде персоналмен жұмыс бөлімшесіне тиісті материалдарды дайындауды тапсырады.";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"14. ӘОО бастығы үш жұмыс күні ішінде персоналмен жұмыс бөлімшесіне тиісті материалдарды дайындауды тапсырады.";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22" w:id="7"/>
    <w:p>
      <w:pPr>
        <w:spacing w:after="0"/>
        <w:ind w:left="0"/>
        <w:jc w:val="both"/>
      </w:pPr>
      <w:r>
        <w:rPr>
          <w:rFonts w:ascii="Times New Roman"/>
          <w:b w:val="false"/>
          <w:i w:val="false"/>
          <w:color w:val="000000"/>
          <w:sz w:val="28"/>
        </w:rPr>
        <w:t>
      "23. ӘОО бастығы үш жұмыс күні ішінде ҒК (ПК) хаттамасын бекітеді және персоналмен жұмыс бөлімшесіне тиісті материалдарды дайындауды тапсырады.";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bookmarkStart w:name="z24" w:id="8"/>
    <w:p>
      <w:pPr>
        <w:spacing w:after="0"/>
        <w:ind w:left="0"/>
        <w:jc w:val="both"/>
      </w:pPr>
      <w:r>
        <w:rPr>
          <w:rFonts w:ascii="Times New Roman"/>
          <w:b w:val="false"/>
          <w:i w:val="false"/>
          <w:color w:val="000000"/>
          <w:sz w:val="28"/>
        </w:rPr>
        <w:t>
      "ӘОО бастығы ӘОО-ға ӘДК қорытындысы түскен сәттен бастап үш жұмыс күні ішінде персоналмен жұмыс бөлімшесіне тиісті материалдарды дайындауды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9"/>
    <w:p>
      <w:pPr>
        <w:spacing w:after="0"/>
        <w:ind w:left="0"/>
        <w:jc w:val="both"/>
      </w:pPr>
      <w:r>
        <w:rPr>
          <w:rFonts w:ascii="Times New Roman"/>
          <w:b w:val="false"/>
          <w:i w:val="false"/>
          <w:color w:val="000000"/>
          <w:sz w:val="28"/>
        </w:rPr>
        <w:t>
      "28. Денсаулық жағдайы бойынша ұшуға оқуға жарамсыз деп танылған ұшу мамандықтары бойынша білім алушыларды ӘОО-дан шығарып жіберу ДҰК-нің қорытындысы негізінде жүргізіледі.</w:t>
      </w:r>
    </w:p>
    <w:bookmarkEnd w:id="9"/>
    <w:p>
      <w:pPr>
        <w:spacing w:after="0"/>
        <w:ind w:left="0"/>
        <w:jc w:val="both"/>
      </w:pPr>
      <w:r>
        <w:rPr>
          <w:rFonts w:ascii="Times New Roman"/>
          <w:b w:val="false"/>
          <w:i w:val="false"/>
          <w:color w:val="000000"/>
          <w:sz w:val="28"/>
        </w:rPr>
        <w:t>
      ӘОО бастығы ӘОО-ға ДҰК қорытындысы түскен сәттен бастап үш жұмыс күні ішінде ұшуға оқуға жарамсыз білім алушыны ҒК отырысында қарау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8" w:id="10"/>
    <w:p>
      <w:pPr>
        <w:spacing w:after="0"/>
        <w:ind w:left="0"/>
        <w:jc w:val="both"/>
      </w:pPr>
      <w:r>
        <w:rPr>
          <w:rFonts w:ascii="Times New Roman"/>
          <w:b w:val="false"/>
          <w:i w:val="false"/>
          <w:color w:val="000000"/>
          <w:sz w:val="28"/>
        </w:rPr>
        <w:t>
      "30. ҒК ұсынылған құжаттарды қарау нәтижесі бойынша білім алушыға ұшу жұмысымен байланысты емес басқа мамандыққа ауысуды ұсынады.</w:t>
      </w:r>
    </w:p>
    <w:bookmarkEnd w:id="10"/>
    <w:p>
      <w:pPr>
        <w:spacing w:after="0"/>
        <w:ind w:left="0"/>
        <w:jc w:val="both"/>
      </w:pPr>
      <w:r>
        <w:rPr>
          <w:rFonts w:ascii="Times New Roman"/>
          <w:b w:val="false"/>
          <w:i w:val="false"/>
          <w:color w:val="000000"/>
          <w:sz w:val="28"/>
        </w:rPr>
        <w:t>
      Білім алушы келіскен жағдайда ҒК оны басқа мамандыққа ауыстыру туралы шешім қабылдайды, хаттаманы ресімдейді және ӘОО бастығына бекітуге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30" w:id="11"/>
    <w:p>
      <w:pPr>
        <w:spacing w:after="0"/>
        <w:ind w:left="0"/>
        <w:jc w:val="both"/>
      </w:pPr>
      <w:r>
        <w:rPr>
          <w:rFonts w:ascii="Times New Roman"/>
          <w:b w:val="false"/>
          <w:i w:val="false"/>
          <w:color w:val="000000"/>
          <w:sz w:val="28"/>
        </w:rPr>
        <w:t>
      "31. ӘОО бастығы үш жұмыс күні ішінде ҒК хаттамасын бекітеді және персоналмен жұмыс бөлімшесіне оқудан шығару туралы бұйрықты дайындауды тапсырады.";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"33. ӘОО бастығы қызметтік тергеп-тексеру қорытындысы ұсынылғаннан кейін үш жұмыс күні ішінде білім алушыға мемлекеттік құпияларға рұқсат етуді тоқтату туралы шешім қабылдайды.</w:t>
      </w:r>
    </w:p>
    <w:bookmarkEnd w:id="12"/>
    <w:p>
      <w:pPr>
        <w:spacing w:after="0"/>
        <w:ind w:left="0"/>
        <w:jc w:val="both"/>
      </w:pPr>
      <w:r>
        <w:rPr>
          <w:rFonts w:ascii="Times New Roman"/>
          <w:b w:val="false"/>
          <w:i w:val="false"/>
          <w:color w:val="000000"/>
          <w:sz w:val="28"/>
        </w:rPr>
        <w:t>
      Персоналмен жұмыс бөлімшесі үш жұмыс күні ішінде:</w:t>
      </w:r>
    </w:p>
    <w:p>
      <w:pPr>
        <w:spacing w:after="0"/>
        <w:ind w:left="0"/>
        <w:jc w:val="both"/>
      </w:pPr>
      <w:r>
        <w:rPr>
          <w:rFonts w:ascii="Times New Roman"/>
          <w:b w:val="false"/>
          <w:i w:val="false"/>
          <w:color w:val="000000"/>
          <w:sz w:val="28"/>
        </w:rPr>
        <w:t>
      1) курсанттар (кадеттер) үшін – оқудан шығару туралы бұйрық шығарады және жеке ісін білім алушы келген ЖӘБО-ға жібереді;</w:t>
      </w:r>
    </w:p>
    <w:p>
      <w:pPr>
        <w:spacing w:after="0"/>
        <w:ind w:left="0"/>
        <w:jc w:val="both"/>
      </w:pPr>
      <w:r>
        <w:rPr>
          <w:rFonts w:ascii="Times New Roman"/>
          <w:b w:val="false"/>
          <w:i w:val="false"/>
          <w:color w:val="000000"/>
          <w:sz w:val="28"/>
        </w:rPr>
        <w:t>
      2) магистранттар мен докторанттар үшін – оқудан шығару туралы ұсынымды Қазақстан Республикасы Қорғаныс министрлігінің кадр органына Қазақстан Республикасы Қорғаныс министрінің бұйрығына қосу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алып тасталсын.</w:t>
      </w:r>
    </w:p>
    <w:bookmarkStart w:name="z34" w:id="13"/>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3"/>
    <w:bookmarkStart w:name="z35"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36" w:id="1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Start w:name="z38" w:id="1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6"/>
    <w:bookmarkStart w:name="z39" w:id="1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7"/>
    <w:bookmarkStart w:name="z40"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