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abb0" w14:textId="a3ea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20 ақпандағы № 24 бұйрығы. Қазақстан Республикасының Әділет министрлігінде 2024 жылғы 21 ақпанда № 34021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әкімшілік істерді қарауы жөніндегі есеп" № </w:t>
      </w:r>
      <w:r>
        <w:rPr>
          <w:rFonts w:ascii="Times New Roman"/>
          <w:b w:val="false"/>
          <w:i w:val="false"/>
          <w:color w:val="000000"/>
          <w:sz w:val="28"/>
        </w:rPr>
        <w:t>5-нысаны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1-бөлім "Әкімшілік істерді қарау нәтижелері және қозғалысы":</w:t>
      </w:r>
    </w:p>
    <w:bookmarkEnd w:id="3"/>
    <w:bookmarkStart w:name="z7" w:id="4"/>
    <w:p>
      <w:pPr>
        <w:spacing w:after="0"/>
        <w:ind w:left="0"/>
        <w:jc w:val="both"/>
      </w:pPr>
      <w:r>
        <w:rPr>
          <w:rFonts w:ascii="Times New Roman"/>
          <w:b w:val="false"/>
          <w:i w:val="false"/>
          <w:color w:val="000000"/>
          <w:sz w:val="28"/>
        </w:rPr>
        <w:t>
      50, 51, 52-бағандар мынадай редакцияда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"і с";</w:t>
      </w:r>
    </w:p>
    <w:bookmarkStart w:name="z8" w:id="5"/>
    <w:p>
      <w:pPr>
        <w:spacing w:after="0"/>
        <w:ind w:left="0"/>
        <w:jc w:val="both"/>
      </w:pPr>
      <w:r>
        <w:rPr>
          <w:rFonts w:ascii="Times New Roman"/>
          <w:b w:val="false"/>
          <w:i w:val="false"/>
          <w:color w:val="000000"/>
          <w:sz w:val="28"/>
        </w:rPr>
        <w:t xml:space="preserve">
      "Әкімшілік органдарға, лауазымды адамдарға қатысты әкімшілік істердің қозғалысы" деген 2-бөлім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"Кассациялық сатыда әкімшілік істерді қарау бойынша есеп" № </w:t>
      </w:r>
      <w:r>
        <w:rPr>
          <w:rFonts w:ascii="Times New Roman"/>
          <w:b w:val="false"/>
          <w:i w:val="false"/>
          <w:color w:val="000000"/>
          <w:sz w:val="28"/>
        </w:rPr>
        <w:t>5-нысаны</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2-бөлім "Істерді қарау нәтижелері (заңды күшіне енбеген сот актілері)":</w:t>
      </w:r>
    </w:p>
    <w:bookmarkEnd w:id="7"/>
    <w:bookmarkStart w:name="z11" w:id="8"/>
    <w:p>
      <w:pPr>
        <w:spacing w:after="0"/>
        <w:ind w:left="0"/>
        <w:jc w:val="both"/>
      </w:pPr>
      <w:r>
        <w:rPr>
          <w:rFonts w:ascii="Times New Roman"/>
          <w:b w:val="false"/>
          <w:i w:val="false"/>
          <w:color w:val="000000"/>
          <w:sz w:val="28"/>
        </w:rPr>
        <w:t>
      77, 78, 79-бағандар мынадай редакцияда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 ақпараттық есепке алу құжаттарын енгізу және әкімшілік істерді қарау жөніндегі соттардың жұмысы туралы есептерді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 ақпараттық есепке алу құжаттарын (бұдан әрі – ЭАЕҚ) енгізу және әкімшілік істерді қарау бойынша соттардың жұмысы туралы есептерді қалыптастыру жөніндегі нұсқаулық ЭАЕҚ енгізудің және олардың негізінде бірінші, апелляциялық және кассациялық сатыдағы соттардың әкімшілік істерді қарауы жөніндегі есептерді қалыптастыруының негізгі ережелерін айқындайды (бұдан әрі - есептер).".</w:t>
      </w:r>
    </w:p>
    <w:bookmarkEnd w:id="9"/>
    <w:bookmarkStart w:name="z15" w:id="1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ЭАЕҚ біріңғай нысандарын әзірлеуді және енгізуді Қазақстан Республикасының Сот әкімшілігімен (бұдан әрі – Сот әкімшілігі) келісе отырып жүзеге асырады.</w:t>
      </w:r>
    </w:p>
    <w:bookmarkEnd w:id="10"/>
    <w:bookmarkStart w:name="z16" w:id="11"/>
    <w:p>
      <w:pPr>
        <w:spacing w:after="0"/>
        <w:ind w:left="0"/>
        <w:jc w:val="both"/>
      </w:pPr>
      <w:r>
        <w:rPr>
          <w:rFonts w:ascii="Times New Roman"/>
          <w:b w:val="false"/>
          <w:i w:val="false"/>
          <w:color w:val="000000"/>
          <w:sz w:val="28"/>
        </w:rPr>
        <w:t>
      3. ЭАЕҚ-ны ҚР СО АЖ-ға енгізу есепке алуды Сот әкімшілігі және оның облыстардағы, республикалық маңызы бар қалалардағы және астанадағы аумақтық бөлімшелері (бұдан әрі – соттар кеңсесі) жүргізеді.</w:t>
      </w:r>
    </w:p>
    <w:bookmarkEnd w:id="11"/>
    <w:bookmarkStart w:name="z17" w:id="12"/>
    <w:p>
      <w:pPr>
        <w:spacing w:after="0"/>
        <w:ind w:left="0"/>
        <w:jc w:val="both"/>
      </w:pPr>
      <w:r>
        <w:rPr>
          <w:rFonts w:ascii="Times New Roman"/>
          <w:b w:val="false"/>
          <w:i w:val="false"/>
          <w:color w:val="000000"/>
          <w:sz w:val="28"/>
        </w:rPr>
        <w:t>
      4. Есептерді ҚР СО АЖ ЭАЕҚ-ның деректері негізінде Комитет және оның аумақтық органдары қалыптастырады.</w:t>
      </w:r>
    </w:p>
    <w:bookmarkEnd w:id="12"/>
    <w:bookmarkStart w:name="z18" w:id="13"/>
    <w:p>
      <w:pPr>
        <w:spacing w:after="0"/>
        <w:ind w:left="0"/>
        <w:jc w:val="both"/>
      </w:pPr>
      <w:r>
        <w:rPr>
          <w:rFonts w:ascii="Times New Roman"/>
          <w:b w:val="false"/>
          <w:i w:val="false"/>
          <w:color w:val="000000"/>
          <w:sz w:val="28"/>
        </w:rPr>
        <w:t>
      5. Есептерді қалыптастыру ЭАЕҚ-ның мынадай нысандары негізінде іске асырылады:</w:t>
      </w:r>
    </w:p>
    <w:bookmarkEnd w:id="13"/>
    <w:p>
      <w:pPr>
        <w:spacing w:after="0"/>
        <w:ind w:left="0"/>
        <w:jc w:val="both"/>
      </w:pPr>
      <w:r>
        <w:rPr>
          <w:rFonts w:ascii="Times New Roman"/>
          <w:b w:val="false"/>
          <w:i w:val="false"/>
          <w:color w:val="000000"/>
          <w:sz w:val="28"/>
        </w:rPr>
        <w:t>
      1) "Бірінші сатыдағы сот қараған әкімшілік іске (талап қою) 1-ЭАЕҚ" (бұдан әрі – 1-ЭАЕҚ);</w:t>
      </w:r>
    </w:p>
    <w:p>
      <w:pPr>
        <w:spacing w:after="0"/>
        <w:ind w:left="0"/>
        <w:jc w:val="both"/>
      </w:pPr>
      <w:r>
        <w:rPr>
          <w:rFonts w:ascii="Times New Roman"/>
          <w:b w:val="false"/>
          <w:i w:val="false"/>
          <w:color w:val="000000"/>
          <w:sz w:val="28"/>
        </w:rPr>
        <w:t>
      2) "Апелляциялық сатыдағы сот қараған әкімшілік іске 2-ЭАЕҚ" (бұдан әрі – 2-ЭАЕҚ);</w:t>
      </w:r>
    </w:p>
    <w:p>
      <w:pPr>
        <w:spacing w:after="0"/>
        <w:ind w:left="0"/>
        <w:jc w:val="both"/>
      </w:pPr>
      <w:r>
        <w:rPr>
          <w:rFonts w:ascii="Times New Roman"/>
          <w:b w:val="false"/>
          <w:i w:val="false"/>
          <w:color w:val="000000"/>
          <w:sz w:val="28"/>
        </w:rPr>
        <w:t>
      3) "Кассациялық сатыдағы сот қараған әкімшілік іске (талап қою) 3-ЭАЕҚ" (бұдан әрі – 3-ЭАЕҚ)";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"7. ҚР СО АЖ-да енгізілген ЭАЕҚ-ның деректемелерін түзету Сот әкімшілігінің, соттар кеңсесінің бастамасы бойынша, Комитеттің, оның аумақтық және оларға теңестірілген органдарының (бұдан әрі – аумақтық органдар) хаты бойынша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"47. Есептер Комитет және оның аумақтық органдары комитеттің ААЖ-да ҚР СО АЖ-да көрсеткіштерін есептеу алгоритміне сәйкес ЭАЕҚ-тен ҚР СО АЖ деректері негізінде қалыптастырылады.</w:t>
      </w:r>
    </w:p>
    <w:bookmarkEnd w:id="15"/>
    <w:bookmarkStart w:name="z23" w:id="16"/>
    <w:p>
      <w:pPr>
        <w:spacing w:after="0"/>
        <w:ind w:left="0"/>
        <w:jc w:val="both"/>
      </w:pPr>
      <w:r>
        <w:rPr>
          <w:rFonts w:ascii="Times New Roman"/>
          <w:b w:val="false"/>
          <w:i w:val="false"/>
          <w:color w:val="000000"/>
          <w:sz w:val="28"/>
        </w:rPr>
        <w:t>
      48. Есептер тоқсан сайын өсіп келе жатқан нәтижемен қалыптастырылады.</w:t>
      </w:r>
    </w:p>
    <w:bookmarkEnd w:id="16"/>
    <w:bookmarkStart w:name="z24" w:id="17"/>
    <w:p>
      <w:pPr>
        <w:spacing w:after="0"/>
        <w:ind w:left="0"/>
        <w:jc w:val="both"/>
      </w:pPr>
      <w:r>
        <w:rPr>
          <w:rFonts w:ascii="Times New Roman"/>
          <w:b w:val="false"/>
          <w:i w:val="false"/>
          <w:color w:val="000000"/>
          <w:sz w:val="28"/>
        </w:rPr>
        <w:t>
      49. Комитеттің аумақтық органдары есептер бойынша статистикалық деректерді (бұдан әрі – статистикалық кесім) Астана қаласының уақыты бойынша есепті кезеңнен кейінгі айдың 6-күні сағат 15:00-де расталады.</w:t>
      </w:r>
    </w:p>
    <w:bookmarkEnd w:id="17"/>
    <w:p>
      <w:pPr>
        <w:spacing w:after="0"/>
        <w:ind w:left="0"/>
        <w:jc w:val="both"/>
      </w:pPr>
      <w:r>
        <w:rPr>
          <w:rFonts w:ascii="Times New Roman"/>
          <w:b w:val="false"/>
          <w:i w:val="false"/>
          <w:color w:val="000000"/>
          <w:sz w:val="28"/>
        </w:rPr>
        <w:t>
      Комитет республика бойынша жиынтық есептерді есептік кезеңнен кейінгі айдың 8-күні Комитет төрағасына қол қою үшін ұсынылады.</w:t>
      </w:r>
    </w:p>
    <w:p>
      <w:pPr>
        <w:spacing w:after="0"/>
        <w:ind w:left="0"/>
        <w:jc w:val="both"/>
      </w:pPr>
      <w:r>
        <w:rPr>
          <w:rFonts w:ascii="Times New Roman"/>
          <w:b w:val="false"/>
          <w:i w:val="false"/>
          <w:color w:val="000000"/>
          <w:sz w:val="28"/>
        </w:rPr>
        <w:t>
      Жиынтық есептерге қол қойылғаннан кейін, бірақ есептік кезеңнен кейінгі айдың 10-күнінен кешіктірмей Сот әкімшілігіне жолданады.</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жиынтық есептерге Комитеттің аумақтық органдарының бастықтары (Комитет статистикалық бөлімді бекіткеннен кейін) қол қояды, олар жергілікті жерлерде олардың сақталуын қамтамасыз етеді (Комитетке жіберілмей).".</w:t>
      </w:r>
    </w:p>
    <w:bookmarkStart w:name="z25" w:id="18"/>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комитетіне (бұдан әрі – Комитет):</w:t>
      </w:r>
    </w:p>
    <w:bookmarkEnd w:id="18"/>
    <w:bookmarkStart w:name="z2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20"/>
    <w:bookmarkStart w:name="z28" w:id="21"/>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Комитеттің аумақтық органдарына орындау үшін жіберуді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22"/>
    <w:bookmarkStart w:name="z30" w:id="23"/>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Рсепубликасы</w:t>
      </w:r>
    </w:p>
    <w:p>
      <w:pPr>
        <w:spacing w:after="0"/>
        <w:ind w:left="0"/>
        <w:jc w:val="both"/>
      </w:pPr>
      <w:r>
        <w:rPr>
          <w:rFonts w:ascii="Times New Roman"/>
          <w:b w:val="false"/>
          <w:i w:val="false"/>
          <w:color w:val="000000"/>
          <w:sz w:val="28"/>
        </w:rPr>
        <w:t>
      Сот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20 ақпандағы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4"/>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w:t>
      </w:r>
    </w:p>
    <w:bookmarkEnd w:id="24"/>
    <w:bookmarkStart w:name="z34" w:id="25"/>
    <w:p>
      <w:pPr>
        <w:spacing w:after="0"/>
        <w:ind w:left="0"/>
        <w:jc w:val="left"/>
      </w:pPr>
      <w:r>
        <w:rPr>
          <w:rFonts w:ascii="Times New Roman"/>
          <w:b/>
          <w:i w:val="false"/>
          <w:color w:val="000000"/>
        </w:rPr>
        <w:t xml:space="preserve"> "Әкімшілік органдарға, лауазымды адамдарға қатысты әкімшілік істердің қозғалысы" 2-бөлім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(арыз) соттылығы бойынша жіберілді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7-8-бағандардан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Президент - Қазақстан Республикасы Елбасының Кеңсесі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комиссиясының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 Кеңесінің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Мемлекеттік Күзет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мақсаттағы күштері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құжаттама және кітап ісі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сапаны қамтамасыз ету комитеті және оның аумақтық бөлімшелері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құқығын қорғау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 сапаны қамтамасыз ету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комитеті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құқығын қорғау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бақылау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және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 коммуналдық шаруашылық істері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су көлігі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және жекешелендіру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әскери бөлімдер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жөніндегі комитет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 және оның аумақтық бөлімшелері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ресурстары және ирригация министрлігі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комитеті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тұрғын үй-коммуналдық шаруашылық істері комитеті, оның аумақтық бөлімшелері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 және оның аумақтық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оның ведомстволарының басқаруындағы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комитеті және оның аумақтық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 және оның аумақтық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 және оның аумақтық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 және оның аумақтық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әкімнің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мен оның ведомстволарының басқаруындағы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республикалық мемлекеттік кәсіпорындар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(5, 6, 7, 8, 22-бағандардың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ӘРПК-де белгіленген мерзімдерді бұзып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