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7c77" w14:textId="9907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7 ақпандағы № 1 бұйрығы. Қазақстан Республикасының Әділет министрлігінде 2024 жылғы 8 ақпанда № 33980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7 ақпандағы</w:t>
            </w:r>
            <w:r>
              <w:br/>
            </w:r>
            <w:r>
              <w:rPr>
                <w:rFonts w:ascii="Times New Roman"/>
                <w:b w:val="false"/>
                <w:i w:val="false"/>
                <w:color w:val="000000"/>
                <w:sz w:val="20"/>
              </w:rPr>
              <w:t>№ 1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Күші жойылған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12 бұйрығына өзгеріс енгізу туралы" Қазақстан Республикасы Ұлттық экономика министрлігі Статистика комитеті төрағасының 2020 жылғы 4 қыркүйектегі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21178 болып тіркелген).</w:t>
      </w:r>
    </w:p>
    <w:bookmarkEnd w:id="8"/>
    <w:bookmarkStart w:name="z11" w:id="9"/>
    <w:p>
      <w:pPr>
        <w:spacing w:after="0"/>
        <w:ind w:left="0"/>
        <w:jc w:val="both"/>
      </w:pPr>
      <w:r>
        <w:rPr>
          <w:rFonts w:ascii="Times New Roman"/>
          <w:b w:val="false"/>
          <w:i w:val="false"/>
          <w:color w:val="000000"/>
          <w:sz w:val="28"/>
        </w:rPr>
        <w:t xml:space="preserve">
      2. "Денсаулық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12 бұйрығына өзгерістер енгізу туралы" Қазақстан Республикасының Стратегиялық жоспарлау және реформалар агенттігі Ұлттық статистика бюросы басшысының 2021 жылғы 26 тамыздағы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24144 болып тіркелген).</w:t>
      </w:r>
    </w:p>
    <w:bookmarkEnd w:id="9"/>
    <w:bookmarkStart w:name="z12" w:id="10"/>
    <w:p>
      <w:pPr>
        <w:spacing w:after="0"/>
        <w:ind w:left="0"/>
        <w:jc w:val="both"/>
      </w:pPr>
      <w:r>
        <w:rPr>
          <w:rFonts w:ascii="Times New Roman"/>
          <w:b w:val="false"/>
          <w:i w:val="false"/>
          <w:color w:val="000000"/>
          <w:sz w:val="28"/>
        </w:rPr>
        <w:t xml:space="preserve">
      3. "Білім және ғылым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13 бұйрығына өзгерістер енгізу туралы" Қазақстан Республикасының Стратегиялық жоспарлау және реформалар агенттігі Ұлттық статистика бюросы басшысының 2021 жылғы 15 желтоқсандағы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25849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