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2abd" w14:textId="8362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қаңтардағы № 65 бұйрығы. Қазақстан Республикасының Әділет министрлігінде 2024 жылғы 29 қаңтарда № 33939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және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 мыналарды қамтамасыз етсін: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бес жұмыс күні ішінде Қазақстан Республикасы Ішкі істер министрлігінің Заң департаментіне осы тармақтың 1) тармақшасында көзделген іс-шаралардың орындалуы туралы мәліметтерді ұсыну.</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24 қаңтардағы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 Ішкі істер министрлігінің өзгерістер мен толықтырулар енгізілетін кейбір бұйрықтарының тізімі</w:t>
      </w:r>
    </w:p>
    <w:bookmarkEnd w:id="7"/>
    <w:bookmarkStart w:name="z9" w:id="8"/>
    <w:p>
      <w:pPr>
        <w:spacing w:after="0"/>
        <w:ind w:left="0"/>
        <w:jc w:val="both"/>
      </w:pPr>
      <w:r>
        <w:rPr>
          <w:rFonts w:ascii="Times New Roman"/>
          <w:b w:val="false"/>
          <w:i w:val="false"/>
          <w:color w:val="000000"/>
          <w:sz w:val="28"/>
        </w:rPr>
        <w:t xml:space="preserve">
      1. "Ішкі істер органдары арнайы қабылдау орындарының қызметін ұйымдастыру ережесін бекіту туралы" Қазақстан Республикасының Ішкі істер министрінің 2011 жылғы 23 мамырдағы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7030 болып тіркелді):</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қызметін ұйымдастыру </w:t>
      </w:r>
      <w:r>
        <w:rPr>
          <w:rFonts w:ascii="Times New Roman"/>
          <w:b w:val="false"/>
          <w:i w:val="false"/>
          <w:color w:val="000000"/>
          <w:sz w:val="28"/>
        </w:rPr>
        <w:t>ережесінің</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8" w:id="10"/>
    <w:p>
      <w:pPr>
        <w:spacing w:after="0"/>
        <w:ind w:left="0"/>
        <w:jc w:val="both"/>
      </w:pPr>
      <w:r>
        <w:rPr>
          <w:rFonts w:ascii="Times New Roman"/>
          <w:b w:val="false"/>
          <w:i w:val="false"/>
          <w:color w:val="000000"/>
          <w:sz w:val="28"/>
        </w:rPr>
        <w:t>
      "10. Арнайы қабылдау орындарының қызметі тоқсанға құрастырылатын және полиция органы бастығының жетекшілік ететін орынбасары бекітетін жоспар бойынша құрылады.</w:t>
      </w:r>
    </w:p>
    <w:bookmarkEnd w:id="10"/>
    <w:p>
      <w:pPr>
        <w:spacing w:after="0"/>
        <w:ind w:left="0"/>
        <w:jc w:val="both"/>
      </w:pPr>
      <w:r>
        <w:rPr>
          <w:rFonts w:ascii="Times New Roman"/>
          <w:b w:val="false"/>
          <w:i w:val="false"/>
          <w:color w:val="000000"/>
          <w:sz w:val="28"/>
        </w:rPr>
        <w:t>
      Әкімшілік қамауға алынған адамдарды күзету жөніндегі қызметті ұйымдастыру мен атқаруды бақылауды қамтамасыз ету үшін ІІО аумақтық бөлімшелерінің арнайы қабылдау орындарына тексеру жүргізіледі:</w:t>
      </w:r>
    </w:p>
    <w:p>
      <w:pPr>
        <w:spacing w:after="0"/>
        <w:ind w:left="0"/>
        <w:jc w:val="both"/>
      </w:pPr>
      <w:r>
        <w:rPr>
          <w:rFonts w:ascii="Times New Roman"/>
          <w:b w:val="false"/>
          <w:i w:val="false"/>
          <w:color w:val="000000"/>
          <w:sz w:val="28"/>
        </w:rPr>
        <w:t>
      ІІМ орталық аппаратымен кемінде үш жылда бір рет;</w:t>
      </w:r>
    </w:p>
    <w:p>
      <w:pPr>
        <w:spacing w:after="0"/>
        <w:ind w:left="0"/>
        <w:jc w:val="both"/>
      </w:pPr>
      <w:r>
        <w:rPr>
          <w:rFonts w:ascii="Times New Roman"/>
          <w:b w:val="false"/>
          <w:i w:val="false"/>
          <w:color w:val="000000"/>
          <w:sz w:val="28"/>
        </w:rPr>
        <w:t>
      облыстық полиция департаменттері жылына кемінде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69" w:id="11"/>
    <w:p>
      <w:pPr>
        <w:spacing w:after="0"/>
        <w:ind w:left="0"/>
        <w:jc w:val="both"/>
      </w:pPr>
      <w:r>
        <w:rPr>
          <w:rFonts w:ascii="Times New Roman"/>
          <w:b w:val="false"/>
          <w:i w:val="false"/>
          <w:color w:val="000000"/>
          <w:sz w:val="28"/>
        </w:rPr>
        <w:t>
      "6) "Қылмыстық-атқару жүйесі мекемелерінде ұсталатын күдіктілерді, айыпталушылар мен сотталғандарды заттай тамақтандыру және материалдық-тұрмыстық қамтамасыз ету нормаларын бекіту туралы" Қазақстан Республикасы Ішкі істер министрінің 2023 жылғы 5 маусымдағы № 448 бұйрығына сәйкес әкімшілік қамауға алынған адамдарды, мәжбүрлеп шығарып жіберуге жататын шетелдіктер мен азаматтығы жоқ адамдарды үш рет тамақпен қамтамасыз етуді күнделікті бақылайды.".</w:t>
      </w:r>
    </w:p>
    <w:bookmarkEnd w:id="11"/>
    <w:bookmarkStart w:name="z14" w:id="12"/>
    <w:p>
      <w:pPr>
        <w:spacing w:after="0"/>
        <w:ind w:left="0"/>
        <w:jc w:val="both"/>
      </w:pPr>
      <w:r>
        <w:rPr>
          <w:rFonts w:ascii="Times New Roman"/>
          <w:b w:val="false"/>
          <w:i w:val="false"/>
          <w:color w:val="000000"/>
          <w:sz w:val="28"/>
        </w:rPr>
        <w:t xml:space="preserve">
      2. "Ішкі істер органдары қабылдау-тарату орындарының қызметін ұйымдастыру ережесін бекіту туралы" Қазақстан Республикасы Ішкі істер министрінің 2011 жылғы 23 мамырда № 233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7031 болып тіркелген):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қабылдағыш-таратушыларының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0" w:id="14"/>
    <w:p>
      <w:pPr>
        <w:spacing w:after="0"/>
        <w:ind w:left="0"/>
        <w:jc w:val="both"/>
      </w:pPr>
      <w:r>
        <w:rPr>
          <w:rFonts w:ascii="Times New Roman"/>
          <w:b w:val="false"/>
          <w:i w:val="false"/>
          <w:color w:val="000000"/>
          <w:sz w:val="28"/>
        </w:rPr>
        <w:t>
      "9. Қабылдау-тарату орнының қызметі тоқсанға құрастырылатын және Полиция департаменті бастығының жетекшілік ететін орынбасары бекітетін жоспар бойынша құрылады.</w:t>
      </w:r>
    </w:p>
    <w:bookmarkEnd w:id="14"/>
    <w:bookmarkStart w:name="z17" w:id="15"/>
    <w:p>
      <w:pPr>
        <w:spacing w:after="0"/>
        <w:ind w:left="0"/>
        <w:jc w:val="both"/>
      </w:pPr>
      <w:r>
        <w:rPr>
          <w:rFonts w:ascii="Times New Roman"/>
          <w:b w:val="false"/>
          <w:i w:val="false"/>
          <w:color w:val="000000"/>
          <w:sz w:val="28"/>
        </w:rPr>
        <w:t>
      Қабылдау-тарату орнына орналастырылған адамдарды күзету жөніндегі қызметті ұйымдастыру мен атқаруды бақылауды қамтамасыз ету үшін ІІО аумақтық бөлімшелерінің қабылдау-тарату орындарына тексеру жүргізіледі:</w:t>
      </w:r>
    </w:p>
    <w:bookmarkEnd w:id="15"/>
    <w:bookmarkStart w:name="z18" w:id="16"/>
    <w:p>
      <w:pPr>
        <w:spacing w:after="0"/>
        <w:ind w:left="0"/>
        <w:jc w:val="both"/>
      </w:pPr>
      <w:r>
        <w:rPr>
          <w:rFonts w:ascii="Times New Roman"/>
          <w:b w:val="false"/>
          <w:i w:val="false"/>
          <w:color w:val="000000"/>
          <w:sz w:val="28"/>
        </w:rPr>
        <w:t>
      ІІМ орталық аппаратымен кемінде үш жылда бір рет;</w:t>
      </w:r>
    </w:p>
    <w:bookmarkEnd w:id="16"/>
    <w:bookmarkStart w:name="z19" w:id="17"/>
    <w:p>
      <w:pPr>
        <w:spacing w:after="0"/>
        <w:ind w:left="0"/>
        <w:jc w:val="both"/>
      </w:pPr>
      <w:r>
        <w:rPr>
          <w:rFonts w:ascii="Times New Roman"/>
          <w:b w:val="false"/>
          <w:i w:val="false"/>
          <w:color w:val="000000"/>
          <w:sz w:val="28"/>
        </w:rPr>
        <w:t>
      облыстық полиция департаменттері жылына кемінде бір рет.".</w:t>
      </w:r>
    </w:p>
    <w:bookmarkEnd w:id="17"/>
    <w:bookmarkStart w:name="z20" w:id="18"/>
    <w:p>
      <w:pPr>
        <w:spacing w:after="0"/>
        <w:ind w:left="0"/>
        <w:jc w:val="both"/>
      </w:pPr>
      <w:r>
        <w:rPr>
          <w:rFonts w:ascii="Times New Roman"/>
          <w:b w:val="false"/>
          <w:i w:val="false"/>
          <w:color w:val="000000"/>
          <w:sz w:val="28"/>
        </w:rPr>
        <w:t xml:space="preserve">
      3.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7417 тіркелген):</w:t>
      </w:r>
    </w:p>
    <w:bookmarkEnd w:id="18"/>
    <w:bookmarkStart w:name="z21" w:id="19"/>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қабылдау-тарату орнының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"18. Қабылдау-тарату орнынан босатылған кезде белгілі бір тұрғылықты жері және (немесе) жеке басын куәландыратын құжаттары жоқ адамдарға одан әрі орналастырылатын жерге жол жүру уақытына "Қылмыстық-атқару жүйесі мекемелерінде ұсталатын айыпталушылар мен сотталғандарды күдіктілерді тамақтандырудың және материалдық-тұрмыстық қамтамасыз етудің заттай нормаларын бекіту туралы" Қазақстан Республикасы Ішкі істер министрінің 2023 жылғы 5 маусымдағы № 448 бұйрығына сәйкес құрғақ тамақ және осы Қағидаларға 6-қосымшаға сәйкес нысан бойынша қабылдау-тарату орнынан босату туралы анықтама беріледі.".</w:t>
      </w:r>
    </w:p>
    <w:bookmarkEnd w:id="20"/>
    <w:bookmarkStart w:name="z24" w:id="21"/>
    <w:p>
      <w:pPr>
        <w:spacing w:after="0"/>
        <w:ind w:left="0"/>
        <w:jc w:val="both"/>
      </w:pPr>
      <w:r>
        <w:rPr>
          <w:rFonts w:ascii="Times New Roman"/>
          <w:b w:val="false"/>
          <w:i w:val="false"/>
          <w:color w:val="000000"/>
          <w:sz w:val="28"/>
        </w:rPr>
        <w:t xml:space="preserve">
      4. "Ішкі істер органдары арнайы қабылдау орнының ішкі тәртіп қағидаларын бекіту туралы" Қазақстан Республикасы Ішкі істер министрінің 2012 жылғы 9 қаңтардағы № 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7415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46-6-бабының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арнайы қабылдау орнының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мынадай мазмұндағы 22-1-тармақпен толықтырылсын:</w:t>
      </w:r>
    </w:p>
    <w:bookmarkEnd w:id="24"/>
    <w:bookmarkStart w:name="z29" w:id="25"/>
    <w:p>
      <w:pPr>
        <w:spacing w:after="0"/>
        <w:ind w:left="0"/>
        <w:jc w:val="both"/>
      </w:pPr>
      <w:r>
        <w:rPr>
          <w:rFonts w:ascii="Times New Roman"/>
          <w:b w:val="false"/>
          <w:i w:val="false"/>
          <w:color w:val="000000"/>
          <w:sz w:val="28"/>
        </w:rPr>
        <w:t xml:space="preserve">
      "22-1. Арнайы қабылдау орнының камералары жабдықталады: </w:t>
      </w:r>
    </w:p>
    <w:bookmarkEnd w:id="25"/>
    <w:bookmarkStart w:name="z30" w:id="26"/>
    <w:p>
      <w:pPr>
        <w:spacing w:after="0"/>
        <w:ind w:left="0"/>
        <w:jc w:val="both"/>
      </w:pPr>
      <w:r>
        <w:rPr>
          <w:rFonts w:ascii="Times New Roman"/>
          <w:b w:val="false"/>
          <w:i w:val="false"/>
          <w:color w:val="000000"/>
          <w:sz w:val="28"/>
        </w:rPr>
        <w:t>
      1) санитарлық тораппен (кәріз болмаған кезде табиғи қажеттіліктерді жіберуге арналған резервуармен);</w:t>
      </w:r>
    </w:p>
    <w:bookmarkEnd w:id="26"/>
    <w:bookmarkStart w:name="z31" w:id="27"/>
    <w:p>
      <w:pPr>
        <w:spacing w:after="0"/>
        <w:ind w:left="0"/>
        <w:jc w:val="both"/>
      </w:pPr>
      <w:r>
        <w:rPr>
          <w:rFonts w:ascii="Times New Roman"/>
          <w:b w:val="false"/>
          <w:i w:val="false"/>
          <w:color w:val="000000"/>
          <w:sz w:val="28"/>
        </w:rPr>
        <w:t>
      2) ағын суы бар кранмен (су құбыры болмаған кезде - пластмасса аспалы қол жуғышпен);</w:t>
      </w:r>
    </w:p>
    <w:bookmarkEnd w:id="27"/>
    <w:bookmarkStart w:name="z32" w:id="28"/>
    <w:p>
      <w:pPr>
        <w:spacing w:after="0"/>
        <w:ind w:left="0"/>
        <w:jc w:val="both"/>
      </w:pPr>
      <w:r>
        <w:rPr>
          <w:rFonts w:ascii="Times New Roman"/>
          <w:b w:val="false"/>
          <w:i w:val="false"/>
          <w:color w:val="000000"/>
          <w:sz w:val="28"/>
        </w:rPr>
        <w:t>
      3) сырт киімге арналған ілгішпен;</w:t>
      </w:r>
    </w:p>
    <w:bookmarkEnd w:id="28"/>
    <w:bookmarkStart w:name="z33" w:id="29"/>
    <w:p>
      <w:pPr>
        <w:spacing w:after="0"/>
        <w:ind w:left="0"/>
        <w:jc w:val="both"/>
      </w:pPr>
      <w:r>
        <w:rPr>
          <w:rFonts w:ascii="Times New Roman"/>
          <w:b w:val="false"/>
          <w:i w:val="false"/>
          <w:color w:val="000000"/>
          <w:sz w:val="28"/>
        </w:rPr>
        <w:t xml:space="preserve">
      4) дәретхана сөресімен; </w:t>
      </w:r>
    </w:p>
    <w:bookmarkEnd w:id="29"/>
    <w:bookmarkStart w:name="z34" w:id="30"/>
    <w:p>
      <w:pPr>
        <w:spacing w:after="0"/>
        <w:ind w:left="0"/>
        <w:jc w:val="both"/>
      </w:pPr>
      <w:r>
        <w:rPr>
          <w:rFonts w:ascii="Times New Roman"/>
          <w:b w:val="false"/>
          <w:i w:val="false"/>
          <w:color w:val="000000"/>
          <w:sz w:val="28"/>
        </w:rPr>
        <w:t xml:space="preserve">
      5) ауыз су ыдысымен; </w:t>
      </w:r>
    </w:p>
    <w:bookmarkEnd w:id="30"/>
    <w:bookmarkStart w:name="z35" w:id="31"/>
    <w:p>
      <w:pPr>
        <w:spacing w:after="0"/>
        <w:ind w:left="0"/>
        <w:jc w:val="both"/>
      </w:pPr>
      <w:r>
        <w:rPr>
          <w:rFonts w:ascii="Times New Roman"/>
          <w:b w:val="false"/>
          <w:i w:val="false"/>
          <w:color w:val="000000"/>
          <w:sz w:val="28"/>
        </w:rPr>
        <w:t>
      6) радиохабар тарату құралдарымен;</w:t>
      </w:r>
    </w:p>
    <w:bookmarkEnd w:id="31"/>
    <w:bookmarkStart w:name="z36" w:id="32"/>
    <w:p>
      <w:pPr>
        <w:spacing w:after="0"/>
        <w:ind w:left="0"/>
        <w:jc w:val="both"/>
      </w:pPr>
      <w:r>
        <w:rPr>
          <w:rFonts w:ascii="Times New Roman"/>
          <w:b w:val="false"/>
          <w:i w:val="false"/>
          <w:color w:val="000000"/>
          <w:sz w:val="28"/>
        </w:rPr>
        <w:t>
      7) қоқысқа арналған урнамен;</w:t>
      </w:r>
    </w:p>
    <w:bookmarkEnd w:id="32"/>
    <w:bookmarkStart w:name="z37" w:id="33"/>
    <w:p>
      <w:pPr>
        <w:spacing w:after="0"/>
        <w:ind w:left="0"/>
        <w:jc w:val="both"/>
      </w:pPr>
      <w:r>
        <w:rPr>
          <w:rFonts w:ascii="Times New Roman"/>
          <w:b w:val="false"/>
          <w:i w:val="false"/>
          <w:color w:val="000000"/>
          <w:sz w:val="28"/>
        </w:rPr>
        <w:t>
      8) камерадағы орындар саны бойынша орындықтар саны бар үстел мен орындықтармен;</w:t>
      </w:r>
    </w:p>
    <w:bookmarkEnd w:id="33"/>
    <w:bookmarkStart w:name="z38" w:id="34"/>
    <w:p>
      <w:pPr>
        <w:spacing w:after="0"/>
        <w:ind w:left="0"/>
        <w:jc w:val="both"/>
      </w:pPr>
      <w:r>
        <w:rPr>
          <w:rFonts w:ascii="Times New Roman"/>
          <w:b w:val="false"/>
          <w:i w:val="false"/>
          <w:color w:val="000000"/>
          <w:sz w:val="28"/>
        </w:rPr>
        <w:t xml:space="preserve">
      9) киімге арналған тумбочкалармен; </w:t>
      </w:r>
    </w:p>
    <w:bookmarkEnd w:id="34"/>
    <w:bookmarkStart w:name="z39" w:id="35"/>
    <w:p>
      <w:pPr>
        <w:spacing w:after="0"/>
        <w:ind w:left="0"/>
        <w:jc w:val="both"/>
      </w:pPr>
      <w:r>
        <w:rPr>
          <w:rFonts w:ascii="Times New Roman"/>
          <w:b w:val="false"/>
          <w:i w:val="false"/>
          <w:color w:val="000000"/>
          <w:sz w:val="28"/>
        </w:rPr>
        <w:t>
      10) кереуеттермен.";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мынандай редакцияда жазылсын:</w:t>
      </w:r>
    </w:p>
    <w:bookmarkStart w:name="z71" w:id="36"/>
    <w:p>
      <w:pPr>
        <w:spacing w:after="0"/>
        <w:ind w:left="0"/>
        <w:jc w:val="both"/>
      </w:pPr>
      <w:r>
        <w:rPr>
          <w:rFonts w:ascii="Times New Roman"/>
          <w:b w:val="false"/>
          <w:i w:val="false"/>
          <w:color w:val="000000"/>
          <w:sz w:val="28"/>
        </w:rPr>
        <w:t>
      "26. Әкімшілік қамауға алынған адамдар, мәжбүрлеп шығарып жіберуге жататын, арнайы қабылдау орнында ұсталатын шетелдіктер мен азаматтығы жоқ адамдар "Қылмыстық-атқару жүйесі мекемелерінде ұсталатын күдіктілерді, айыпталушыларды және сотталғандарды заттай тамақтандыру және материалдық-тұрмыстық қамтамасыз ету нормаларын бекіту туралы" Қазақстан Республикасы Ішкі істер министрінің 2023 жылғы 5 маусымдағы № 448 бұйрығына сәйкес тамақпен қамтамасыз етіледі".".</w:t>
      </w:r>
    </w:p>
    <w:bookmarkEnd w:id="36"/>
    <w:bookmarkStart w:name="z41" w:id="37"/>
    <w:p>
      <w:pPr>
        <w:spacing w:after="0"/>
        <w:ind w:left="0"/>
        <w:jc w:val="both"/>
      </w:pPr>
      <w:r>
        <w:rPr>
          <w:rFonts w:ascii="Times New Roman"/>
          <w:b w:val="false"/>
          <w:i w:val="false"/>
          <w:color w:val="000000"/>
          <w:sz w:val="28"/>
        </w:rPr>
        <w:t xml:space="preserve">
      5. "Күдіктілерді, айыпталушыларды және сотталғандарды айдауылдау қағидаларын бекіту туралы" Қазақстан Республикасы Ішкі істер министрінің 2016 жылғы 2 желтоқсандағы № 1122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14619 болып тіркелген):</w:t>
      </w:r>
    </w:p>
    <w:bookmarkEnd w:id="37"/>
    <w:bookmarkStart w:name="z42" w:id="38"/>
    <w:p>
      <w:pPr>
        <w:spacing w:after="0"/>
        <w:ind w:left="0"/>
        <w:jc w:val="both"/>
      </w:pPr>
      <w:r>
        <w:rPr>
          <w:rFonts w:ascii="Times New Roman"/>
          <w:b w:val="false"/>
          <w:i w:val="false"/>
          <w:color w:val="000000"/>
          <w:sz w:val="28"/>
        </w:rPr>
        <w:t xml:space="preserve">
      Көрсетілген бұйрықпен бекітілген күдіктілерді, айыпталушыларды және сотталғандарды айдауылдау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2" w:id="39"/>
    <w:p>
      <w:pPr>
        <w:spacing w:after="0"/>
        <w:ind w:left="0"/>
        <w:jc w:val="both"/>
      </w:pPr>
      <w:r>
        <w:rPr>
          <w:rFonts w:ascii="Times New Roman"/>
          <w:b w:val="false"/>
          <w:i w:val="false"/>
          <w:color w:val="000000"/>
          <w:sz w:val="28"/>
        </w:rPr>
        <w:t>
      "11. Қазақстан Республикасы Ішкі істер министрінің 2023 жылғы 5 маусымдағы № 448 бұйрығымен бекітілген "Қылмыстық-атқару жүйесі мекемелерінде ұсталатын күдіктілерді, айыпталушылар мен сотталғандарды тамақтандырудың және материалдық-тұрмыстық қамтамасыз етудің заттай нормаларына" сәйкес айдауылданушы кететін ішкі істер органы, ҚАЖ мекемесі айдауылдануға жататын күдіктілерді, айыпталушылар мен сотталғандарды жолға және материалдық-тұрмыстық қамтамасыз етеді.".</w:t>
      </w:r>
    </w:p>
    <w:bookmarkEnd w:id="39"/>
    <w:bookmarkStart w:name="z44" w:id="40"/>
    <w:p>
      <w:pPr>
        <w:spacing w:after="0"/>
        <w:ind w:left="0"/>
        <w:jc w:val="both"/>
      </w:pPr>
      <w:r>
        <w:rPr>
          <w:rFonts w:ascii="Times New Roman"/>
          <w:b w:val="false"/>
          <w:i w:val="false"/>
          <w:color w:val="000000"/>
          <w:sz w:val="28"/>
        </w:rPr>
        <w:t xml:space="preserve">
      6. "Уақытша ұстау изоляторларында ұсталатын күдіктілер мен айыптаушыларды күзетуді қамтамасыз ету жөніндегі қызметті атқаруды ұйымдастыру қағидаларын бекіту туралы" Ішкі істер министрінің 2017 жылғы 9 наурыздағы № 166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15011 болып тіркелген):</w:t>
      </w:r>
    </w:p>
    <w:bookmarkEnd w:id="40"/>
    <w:bookmarkStart w:name="z45" w:id="41"/>
    <w:p>
      <w:pPr>
        <w:spacing w:after="0"/>
        <w:ind w:left="0"/>
        <w:jc w:val="both"/>
      </w:pPr>
      <w:r>
        <w:rPr>
          <w:rFonts w:ascii="Times New Roman"/>
          <w:b w:val="false"/>
          <w:i w:val="false"/>
          <w:color w:val="000000"/>
          <w:sz w:val="28"/>
        </w:rPr>
        <w:t xml:space="preserve">
      Көрсетілген бұйрықпен бекітілген Уақытша ұстау изоляторларында ұсталатын күдіктілер мен айыпталушыларды күзетуді қамтамасыз ету жөніндегі қызметті атқаруды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23-тармақты </w:t>
      </w:r>
      <w:r>
        <w:rPr>
          <w:rFonts w:ascii="Times New Roman"/>
          <w:b w:val="false"/>
          <w:i w:val="false"/>
          <w:color w:val="000000"/>
          <w:sz w:val="28"/>
        </w:rPr>
        <w:t>6) тармақшасы</w:t>
      </w:r>
      <w:r>
        <w:rPr>
          <w:rFonts w:ascii="Times New Roman"/>
          <w:b w:val="false"/>
          <w:i w:val="false"/>
          <w:color w:val="000000"/>
          <w:sz w:val="28"/>
        </w:rPr>
        <w:t xml:space="preserve"> мынадай мазмұнда толықтырылсын:</w:t>
      </w:r>
    </w:p>
    <w:bookmarkEnd w:id="42"/>
    <w:bookmarkStart w:name="z73" w:id="43"/>
    <w:p>
      <w:pPr>
        <w:spacing w:after="0"/>
        <w:ind w:left="0"/>
        <w:jc w:val="both"/>
      </w:pPr>
      <w:r>
        <w:rPr>
          <w:rFonts w:ascii="Times New Roman"/>
          <w:b w:val="false"/>
          <w:i w:val="false"/>
          <w:color w:val="000000"/>
          <w:sz w:val="28"/>
        </w:rPr>
        <w:t>
      "6) тінту кестесіне сәйкес айына кемінде төрт рет УҰИ камераларының үй-жайларында тінту жүргізеді, сондай-ақ күн сайын УҰИ камераларын техникалық қарап-тексеруді жүргізеді.".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4" w:id="44"/>
    <w:p>
      <w:pPr>
        <w:spacing w:after="0"/>
        <w:ind w:left="0"/>
        <w:jc w:val="both"/>
      </w:pPr>
      <w:r>
        <w:rPr>
          <w:rFonts w:ascii="Times New Roman"/>
          <w:b w:val="false"/>
          <w:i w:val="false"/>
          <w:color w:val="000000"/>
          <w:sz w:val="28"/>
        </w:rPr>
        <w:t>
      "46. Күдіктілер мен айыпталушыларды күзету жөніндегі қызметтің ұйымдастырылуын және атқарылуын бақылауды қамтамасыз ету үшін ІІО аумақтық бөлімшелерінің уақытша ұстау изоляторларына тексеру жүргізіледі:</w:t>
      </w:r>
    </w:p>
    <w:bookmarkEnd w:id="44"/>
    <w:bookmarkStart w:name="z48" w:id="45"/>
    <w:p>
      <w:pPr>
        <w:spacing w:after="0"/>
        <w:ind w:left="0"/>
        <w:jc w:val="both"/>
      </w:pPr>
      <w:r>
        <w:rPr>
          <w:rFonts w:ascii="Times New Roman"/>
          <w:b w:val="false"/>
          <w:i w:val="false"/>
          <w:color w:val="000000"/>
          <w:sz w:val="28"/>
        </w:rPr>
        <w:t>
      ІІМ орталық аппаратымен кемінде үш жылда бір рет;</w:t>
      </w:r>
    </w:p>
    <w:bookmarkEnd w:id="45"/>
    <w:bookmarkStart w:name="z49" w:id="46"/>
    <w:p>
      <w:pPr>
        <w:spacing w:after="0"/>
        <w:ind w:left="0"/>
        <w:jc w:val="both"/>
      </w:pPr>
      <w:r>
        <w:rPr>
          <w:rFonts w:ascii="Times New Roman"/>
          <w:b w:val="false"/>
          <w:i w:val="false"/>
          <w:color w:val="000000"/>
          <w:sz w:val="28"/>
        </w:rPr>
        <w:t>
      облыстық полиция департаменттері жылына кемінде бір рет.".</w:t>
      </w:r>
    </w:p>
    <w:bookmarkEnd w:id="46"/>
    <w:bookmarkStart w:name="z50" w:id="47"/>
    <w:p>
      <w:pPr>
        <w:spacing w:after="0"/>
        <w:ind w:left="0"/>
        <w:jc w:val="both"/>
      </w:pPr>
      <w:r>
        <w:rPr>
          <w:rFonts w:ascii="Times New Roman"/>
          <w:b w:val="false"/>
          <w:i w:val="false"/>
          <w:color w:val="000000"/>
          <w:sz w:val="28"/>
        </w:rPr>
        <w:t xml:space="preserve">
      7. "Ішкі істер органдары уақытша ұстау изоляторларының ішкі тәртіп қағидаларын бекіту туралы" Қазақстан Республикасы Ішкі істер министрінің 2018 жылғы 5 ақпандағы № 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16389 болып тіркелген):</w:t>
      </w:r>
    </w:p>
    <w:bookmarkEnd w:id="47"/>
    <w:bookmarkStart w:name="z51" w:id="48"/>
    <w:p>
      <w:pPr>
        <w:spacing w:after="0"/>
        <w:ind w:left="0"/>
        <w:jc w:val="both"/>
      </w:pPr>
      <w:r>
        <w:rPr>
          <w:rFonts w:ascii="Times New Roman"/>
          <w:b w:val="false"/>
          <w:i w:val="false"/>
          <w:color w:val="000000"/>
          <w:sz w:val="28"/>
        </w:rPr>
        <w:t xml:space="preserve">
      Көрсетілген бұйрықпен бекітілген Ішкі істер органдарын уақытша ұстау изоляторларының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75" w:id="49"/>
    <w:p>
      <w:pPr>
        <w:spacing w:after="0"/>
        <w:ind w:left="0"/>
        <w:jc w:val="both"/>
      </w:pPr>
      <w:r>
        <w:rPr>
          <w:rFonts w:ascii="Times New Roman"/>
          <w:b w:val="false"/>
          <w:i w:val="false"/>
          <w:color w:val="000000"/>
          <w:sz w:val="28"/>
        </w:rPr>
        <w:t>
      "34. Уақытша ұстау изоляторының үй - жайына жеткізілген адамдар жеке тінтуге, дактилоскопиялауға, суретке түсіруге, ал қолда бар заттар-тексеруге жатады. Уақытша ұстау изоляторы жағдайында күдіктілер мен айыпталушыларды дактилоскопиялауды, суретке түсіруді ішкі істер органдарының криминалистикалық қызметтерінің бөлімшелері жүзеге асырады.".</w:t>
      </w:r>
    </w:p>
    <w:bookmarkEnd w:id="49"/>
    <w:bookmarkStart w:name="z53" w:id="50"/>
    <w:p>
      <w:pPr>
        <w:spacing w:after="0"/>
        <w:ind w:left="0"/>
        <w:jc w:val="both"/>
      </w:pPr>
      <w:r>
        <w:rPr>
          <w:rFonts w:ascii="Times New Roman"/>
          <w:b w:val="false"/>
          <w:i w:val="false"/>
          <w:color w:val="000000"/>
          <w:sz w:val="28"/>
        </w:rPr>
        <w:t>
      мынадай мазмұндағы 34-1-тармақпен толықтырылсын:</w:t>
      </w:r>
    </w:p>
    <w:bookmarkEnd w:id="50"/>
    <w:bookmarkStart w:name="z54" w:id="51"/>
    <w:p>
      <w:pPr>
        <w:spacing w:after="0"/>
        <w:ind w:left="0"/>
        <w:jc w:val="both"/>
      </w:pPr>
      <w:r>
        <w:rPr>
          <w:rFonts w:ascii="Times New Roman"/>
          <w:b w:val="false"/>
          <w:i w:val="false"/>
          <w:color w:val="000000"/>
          <w:sz w:val="28"/>
        </w:rPr>
        <w:t>
      "34-1. Жеке тінту толық және толық емес болады.</w:t>
      </w:r>
    </w:p>
    <w:bookmarkEnd w:id="51"/>
    <w:bookmarkStart w:name="z55" w:id="52"/>
    <w:p>
      <w:pPr>
        <w:spacing w:after="0"/>
        <w:ind w:left="0"/>
        <w:jc w:val="both"/>
      </w:pPr>
      <w:r>
        <w:rPr>
          <w:rFonts w:ascii="Times New Roman"/>
          <w:b w:val="false"/>
          <w:i w:val="false"/>
          <w:color w:val="000000"/>
          <w:sz w:val="28"/>
        </w:rPr>
        <w:t>
      Күдіктілер мен айыпталушыларға толық тінту жүргізіледі:</w:t>
      </w:r>
    </w:p>
    <w:bookmarkEnd w:id="52"/>
    <w:bookmarkStart w:name="z56" w:id="53"/>
    <w:p>
      <w:pPr>
        <w:spacing w:after="0"/>
        <w:ind w:left="0"/>
        <w:jc w:val="both"/>
      </w:pPr>
      <w:r>
        <w:rPr>
          <w:rFonts w:ascii="Times New Roman"/>
          <w:b w:val="false"/>
          <w:i w:val="false"/>
          <w:color w:val="000000"/>
          <w:sz w:val="28"/>
        </w:rPr>
        <w:t>
      1) уақытша ұстау изоляторына түскен кезде;</w:t>
      </w:r>
    </w:p>
    <w:bookmarkEnd w:id="53"/>
    <w:bookmarkStart w:name="z57" w:id="54"/>
    <w:p>
      <w:pPr>
        <w:spacing w:after="0"/>
        <w:ind w:left="0"/>
        <w:jc w:val="both"/>
      </w:pPr>
      <w:r>
        <w:rPr>
          <w:rFonts w:ascii="Times New Roman"/>
          <w:b w:val="false"/>
          <w:i w:val="false"/>
          <w:color w:val="000000"/>
          <w:sz w:val="28"/>
        </w:rPr>
        <w:t>
      2) УҰИ шегінен тыс жөнелту алдында;</w:t>
      </w:r>
    </w:p>
    <w:bookmarkEnd w:id="54"/>
    <w:bookmarkStart w:name="z58" w:id="55"/>
    <w:p>
      <w:pPr>
        <w:spacing w:after="0"/>
        <w:ind w:left="0"/>
        <w:jc w:val="both"/>
      </w:pPr>
      <w:r>
        <w:rPr>
          <w:rFonts w:ascii="Times New Roman"/>
          <w:b w:val="false"/>
          <w:i w:val="false"/>
          <w:color w:val="000000"/>
          <w:sz w:val="28"/>
        </w:rPr>
        <w:t>
      Толық тінту іздеушінің денесін, оның киімін, аяқ киімін, сондай-ақ протездерін мұқият тексерумен бірге жүреді. Күдіктілер мен айыпталушыларға толық шешінуге, дененің тиісті аймақтарын ашуға ұсынылады. Пластырь жапсырмалары, гипс және басқа таңғыштар медицина қызметкерімен бірге тексеріледі. Киімде тігілген заттар табылған кезде мата буға айналады. Аяқ киімнен супинаторлар, металл тұяқтар алынады.</w:t>
      </w:r>
    </w:p>
    <w:bookmarkEnd w:id="55"/>
    <w:bookmarkStart w:name="z59" w:id="56"/>
    <w:p>
      <w:pPr>
        <w:spacing w:after="0"/>
        <w:ind w:left="0"/>
        <w:jc w:val="both"/>
      </w:pPr>
      <w:r>
        <w:rPr>
          <w:rFonts w:ascii="Times New Roman"/>
          <w:b w:val="false"/>
          <w:i w:val="false"/>
          <w:color w:val="000000"/>
          <w:sz w:val="28"/>
        </w:rPr>
        <w:t>
      Толық емес тінту күдіктілер мен айыпталушыларды уақытша ұстау изоляторы шегінде шығару кезінде (тергеушіге, туыстарымен және өзге де адамдармен кездесуге дейін және кейін, басқа камераға ауыстыру кезінде) жүргізіледі. Толық емес тінту кезінде тінту жүргізілетін адамның киімі мен аяқ киімі оны шешіндірмей қаралады және тексеріледі.</w:t>
      </w:r>
    </w:p>
    <w:bookmarkEnd w:id="56"/>
    <w:bookmarkStart w:name="z60" w:id="57"/>
    <w:p>
      <w:pPr>
        <w:spacing w:after="0"/>
        <w:ind w:left="0"/>
        <w:jc w:val="both"/>
      </w:pPr>
      <w:r>
        <w:rPr>
          <w:rFonts w:ascii="Times New Roman"/>
          <w:b w:val="false"/>
          <w:i w:val="false"/>
          <w:color w:val="000000"/>
          <w:sz w:val="28"/>
        </w:rPr>
        <w:t>
      Жеке тінтуді тінтілушімен бір жыныстағы адам жүргізеді.</w:t>
      </w:r>
    </w:p>
    <w:bookmarkEnd w:id="57"/>
    <w:bookmarkStart w:name="z61" w:id="58"/>
    <w:p>
      <w:pPr>
        <w:spacing w:after="0"/>
        <w:ind w:left="0"/>
        <w:jc w:val="both"/>
      </w:pPr>
      <w:r>
        <w:rPr>
          <w:rFonts w:ascii="Times New Roman"/>
          <w:b w:val="false"/>
          <w:i w:val="false"/>
          <w:color w:val="000000"/>
          <w:sz w:val="28"/>
        </w:rPr>
        <w:t>
      Күдіктілер мен айыпталушылардың заттарын тексеру олардың қатысуымен уақытша ұстау изоляторына келіп түскен кезде және одан тыс жерлерге жөнелту алдында жүргізіледі.</w:t>
      </w:r>
    </w:p>
    <w:bookmarkEnd w:id="58"/>
    <w:bookmarkStart w:name="z62" w:id="59"/>
    <w:p>
      <w:pPr>
        <w:spacing w:after="0"/>
        <w:ind w:left="0"/>
        <w:jc w:val="both"/>
      </w:pPr>
      <w:r>
        <w:rPr>
          <w:rFonts w:ascii="Times New Roman"/>
          <w:b w:val="false"/>
          <w:i w:val="false"/>
          <w:color w:val="000000"/>
          <w:sz w:val="28"/>
        </w:rPr>
        <w:t>
      Заттарды жеке тінту және тексеру кезінде тыйым салынған заттарды, заттар мен тамақ өнімдерін анықтау кезінде техникалық құралдары қолданылуы мүмкін.</w:t>
      </w:r>
    </w:p>
    <w:bookmarkEnd w:id="59"/>
    <w:bookmarkStart w:name="z63" w:id="60"/>
    <w:p>
      <w:pPr>
        <w:spacing w:after="0"/>
        <w:ind w:left="0"/>
        <w:jc w:val="both"/>
      </w:pPr>
      <w:r>
        <w:rPr>
          <w:rFonts w:ascii="Times New Roman"/>
          <w:b w:val="false"/>
          <w:i w:val="false"/>
          <w:color w:val="000000"/>
          <w:sz w:val="28"/>
        </w:rPr>
        <w:t xml:space="preserve">
      Заттарды толық тінту және тексеру аяқталғаннан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жасалады, оған тінту жүргізілген және заттарды тінту мен тексеруді жүргізген адам қол қояды. </w:t>
      </w:r>
    </w:p>
    <w:bookmarkEnd w:id="60"/>
    <w:bookmarkStart w:name="z64" w:id="61"/>
    <w:p>
      <w:pPr>
        <w:spacing w:after="0"/>
        <w:ind w:left="0"/>
        <w:jc w:val="both"/>
      </w:pPr>
      <w:r>
        <w:rPr>
          <w:rFonts w:ascii="Times New Roman"/>
          <w:b w:val="false"/>
          <w:i w:val="false"/>
          <w:color w:val="000000"/>
          <w:sz w:val="28"/>
        </w:rPr>
        <w:t>
      Күдіктілер мен айыпталушылардың қол қоюдан бас тартуы және бұл ретте мәлімделген наразылықтар жеке тінту хаттамасында еркін нысанда көрсетіледі.</w:t>
      </w:r>
    </w:p>
    <w:bookmarkEnd w:id="61"/>
    <w:bookmarkStart w:name="z65" w:id="62"/>
    <w:p>
      <w:pPr>
        <w:spacing w:after="0"/>
        <w:ind w:left="0"/>
        <w:jc w:val="both"/>
      </w:pPr>
      <w:r>
        <w:rPr>
          <w:rFonts w:ascii="Times New Roman"/>
          <w:b w:val="false"/>
          <w:i w:val="false"/>
          <w:color w:val="000000"/>
          <w:sz w:val="28"/>
        </w:rPr>
        <w:t>
      Толық емес тінту кезінде тыйым салынған заттарды, заттар мен тамақ өнімдерін алып қою туралы баянат (еркін нысанда) жасалады.".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7" w:id="63"/>
    <w:p>
      <w:pPr>
        <w:spacing w:after="0"/>
        <w:ind w:left="0"/>
        <w:jc w:val="both"/>
      </w:pPr>
      <w:r>
        <w:rPr>
          <w:rFonts w:ascii="Times New Roman"/>
          <w:b w:val="false"/>
          <w:i w:val="false"/>
          <w:color w:val="000000"/>
          <w:sz w:val="28"/>
        </w:rPr>
        <w:t>
      "57. Күдіктілер мен айыпталушылар Қазақстан Республикасы Ішкі істер министрінің 2023 жылғы 5 маусымдағы № 448 бұйрығымен бекітілген "Қылмыстық-атқару жүйесі мекемелерінде ұсталатын күдіктілерді, айыпталушылар мен сотталғандарды заттай тамақтандыру және материалдық-тұрмыстық қамтамасыз ету нормаларына" сәйкес тегін тамақпен қамтамасыз етіледі. Күдіктілер мен айыпталушыларға осы Қағидалардың 65-тармағына сәйкес сақтауға және пайдалануға тыйым салынғандарды қоспағанда, қолма-қол ақшасыз есеп айырысу бойынша азық-түлік өнімдерін, бірінші кезекте қажетті заттарды, сондай-ақ басқа да өнеркәсіптік тауарларды сатып алу құқығы беріледі.".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