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4b3db" w14:textId="4b4b3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"Ақталған адамға куәлік беру қағидаларын және ақталған адам куәлігінің үлгісін бекіту туралы" Қазақстан Республикасы Еңбек және халықты әлеуметтік қорғау министрінің 2022 жылғы 28 ақпандағы № 78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18 қаңтардағы № 6 бұйрығы. Қазақстан Республикасының Әділет министрлігінде 2024 жылғы 22 қаңтарда № 33923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"Ақталған адамға куәлік беру қағидаларын және ақталған адам куәлігінің үлгісін бекіту туралы" Қазақстан Республикасы Еңбек және халықты әлеуметтік қорғау министрінің 2022 жылғы 28 ақпандағы № 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26976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Ақталған адамға куәлік беру </w:t>
      </w:r>
      <w:r>
        <w:rPr>
          <w:rFonts w:ascii="Times New Roman"/>
          <w:b w:val="false"/>
          <w:i w:val="false"/>
          <w:color w:val="000000"/>
          <w:sz w:val="28"/>
        </w:rPr>
        <w:t>қағидаларында</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4"/>
    <w:bookmarkStart w:name="z10" w:id="5"/>
    <w:p>
      <w:pPr>
        <w:spacing w:after="0"/>
        <w:ind w:left="0"/>
        <w:jc w:val="both"/>
      </w:pPr>
      <w:r>
        <w:rPr>
          <w:rFonts w:ascii="Times New Roman"/>
          <w:b w:val="false"/>
          <w:i w:val="false"/>
          <w:color w:val="000000"/>
          <w:sz w:val="28"/>
        </w:rPr>
        <w:t>
      "3) ақталған адамға куәлік беру жөніндегі уәкілетті орган (бұдан әрі – көрсетілетін қызметті беруші) – Астана, Алматы және Шымкент қалаларының, аудандардың және облыстық маңызы бар қалалардың жергілікті атқарушы органдары;";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Ақталған адамға куәлік беру туралы өтінішті (бұдан әрі – өтініш) саяси қуғын-сүргінге ұшырап, ақталған адам өзі не өкілі арқылы (бұдан әрі –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осы Қағидаларға 2-қосымшаға сәйкес "Ақталған адамға куәлік беру" мемлекеттік қызмет көрсетуге қойылатын негізгі талаптар тізбесінде (бұдан әрі – мемлекеттік қызмет көрсетуге қойылатын негізгі талаптар тізбесі) көрсетілген құжаттарды қоса бере отырып Мемлекеттік корпорацияға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Мемлекеттік қызмет көрсетуге қойылатын негізгі талаптар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қызметтің және көрсетілетін қызметті берушінің атауларын, мемлекеттік қызмет көрсету тәсілдерін, мерзімін, нысанын және нәтижесін, сондай-ақ мемлекеттік қызметті ұсынудың ерекшеліктерін ескере отырып өзге де мәліметтерді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 тізбесінде көрсетілген құжаттардың толық топтамасын ұсынған кезде Мемлекеттік корпорацияның қызметкері көрсетілетін қызметті алушыдан қабылданған құжаттардың тізбесі, өтінішті қабылдаған қызметкердің тегі, аты және әкесінің аты (бар болса), өтініш беру күні мен уақыты, сондай-ақ дайын құжаттарды беру күні көрсетілетін тиісті құжаттарды қабылдау туралы қолхат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Көрсетілетін қызметті алушы осы Қағидаларға 2-қосымшаға сәйкес мемлекеттік қызмет көрсетуге қойылатын негізгі талаптар тізбесіне сәйкес құжаттардың толық топтамасын ұсынбағанда, сондай-ақ қолданылу мерзімі өтіп кеткен құжаттарды ұсынған кезде, Мемлекеттік корпорацияның қызметкері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7" w:id="6"/>
    <w:p>
      <w:pPr>
        <w:spacing w:after="0"/>
        <w:ind w:left="0"/>
        <w:jc w:val="both"/>
      </w:pPr>
      <w:r>
        <w:rPr>
          <w:rFonts w:ascii="Times New Roman"/>
          <w:b w:val="false"/>
          <w:i w:val="false"/>
          <w:color w:val="000000"/>
          <w:sz w:val="28"/>
        </w:rPr>
        <w:t>
      "9. Куәлік жоғалған және/немесе бүлінген кезде көрсетілетін қызметті алушы осы Қағидаларға 1-қосымшаға сәйкес нысан бойынша өтінішпен Мемлекеттік корпорация арқылы көрсетілетін қызметті берушіге жүгінеді.";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Көрсетілетін қызметті беруші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 тізбесінде көзделген негіздер бойынша мемлекеттік қызметтерді көрсетуден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Мемлекеттік қызметті көрсетуден бас тарту негіздері анықталған кезде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беруші көрсетілетін қызметті алушыға алдын ала, бірақ шешім қабылданғанға дейін үш жұмыс күнінен кешіктірмей, мемлекеттік қызметті көрсетуден бас тарту туралы алдын ала шешім туралы, сондай-ақ алдын ала шешім бойынша ұстанымды білдіру мүмкіндігі үшін тыңдау туралы хабарлама жібереді.</w:t>
      </w:r>
    </w:p>
    <w:bookmarkStart w:name="z21" w:id="7"/>
    <w:p>
      <w:pPr>
        <w:spacing w:after="0"/>
        <w:ind w:left="0"/>
        <w:jc w:val="both"/>
      </w:pPr>
      <w:r>
        <w:rPr>
          <w:rFonts w:ascii="Times New Roman"/>
          <w:b w:val="false"/>
          <w:i w:val="false"/>
          <w:color w:val="000000"/>
          <w:sz w:val="28"/>
        </w:rPr>
        <w:t>
      Тыңдау:</w:t>
      </w:r>
    </w:p>
    <w:bookmarkEnd w:id="7"/>
    <w:bookmarkStart w:name="z22" w:id="8"/>
    <w:p>
      <w:pPr>
        <w:spacing w:after="0"/>
        <w:ind w:left="0"/>
        <w:jc w:val="both"/>
      </w:pPr>
      <w:r>
        <w:rPr>
          <w:rFonts w:ascii="Times New Roman"/>
          <w:b w:val="false"/>
          <w:i w:val="false"/>
          <w:color w:val="000000"/>
          <w:sz w:val="28"/>
        </w:rPr>
        <w:t>
      - көрсетілетін қызметті алушыны тыңдауға шақыру, бейнеконференц-байланыс немесе өзге де коммуникация құралдары арқылы;</w:t>
      </w:r>
    </w:p>
    <w:bookmarkEnd w:id="8"/>
    <w:bookmarkStart w:name="z23" w:id="9"/>
    <w:p>
      <w:pPr>
        <w:spacing w:after="0"/>
        <w:ind w:left="0"/>
        <w:jc w:val="both"/>
      </w:pPr>
      <w:r>
        <w:rPr>
          <w:rFonts w:ascii="Times New Roman"/>
          <w:b w:val="false"/>
          <w:i w:val="false"/>
          <w:color w:val="000000"/>
          <w:sz w:val="28"/>
        </w:rPr>
        <w:t>
      - ақпараттық жүйелерді пайдалану;</w:t>
      </w:r>
    </w:p>
    <w:bookmarkEnd w:id="9"/>
    <w:bookmarkStart w:name="z24" w:id="10"/>
    <w:p>
      <w:pPr>
        <w:spacing w:after="0"/>
        <w:ind w:left="0"/>
        <w:jc w:val="both"/>
      </w:pPr>
      <w:r>
        <w:rPr>
          <w:rFonts w:ascii="Times New Roman"/>
          <w:b w:val="false"/>
          <w:i w:val="false"/>
          <w:color w:val="000000"/>
          <w:sz w:val="28"/>
        </w:rPr>
        <w:t>
      - көрсетілетін қызметті алушыға өзінің ұстанымын баяндауға мүмкіндік беретін өзге де байланыс тәсілдері арқылы жүзеге асырылуы мүмкін.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ҚР ӘРПК 73-бабының </w:t>
      </w:r>
      <w:r>
        <w:rPr>
          <w:rFonts w:ascii="Times New Roman"/>
          <w:b w:val="false"/>
          <w:i w:val="false"/>
          <w:color w:val="000000"/>
          <w:sz w:val="28"/>
        </w:rPr>
        <w:t>3-тармағына</w:t>
      </w:r>
      <w:r>
        <w:rPr>
          <w:rFonts w:ascii="Times New Roman"/>
          <w:b w:val="false"/>
          <w:i w:val="false"/>
          <w:color w:val="000000"/>
          <w:sz w:val="28"/>
        </w:rPr>
        <w:t xml:space="preserve"> сәйкес көрсетілетін қызметті алушы әкімшілік іс бойынша алдын ала шешімге қарсылықты алған күннен бастап екі жұмыс күнінен кешіктірмейтін мерзімде оны береді немесе білдіреді.</w:t>
      </w:r>
    </w:p>
    <w:bookmarkStart w:name="z26" w:id="11"/>
    <w:p>
      <w:pPr>
        <w:spacing w:after="0"/>
        <w:ind w:left="0"/>
        <w:jc w:val="both"/>
      </w:pPr>
      <w:r>
        <w:rPr>
          <w:rFonts w:ascii="Times New Roman"/>
          <w:b w:val="false"/>
          <w:i w:val="false"/>
          <w:color w:val="000000"/>
          <w:sz w:val="28"/>
        </w:rPr>
        <w:t>
      Тыңдау нәтижелері бойынша бір жұмыс күн ішінде көрсетілетін қызметті беруші мемлекеттік қызметті көрсету (немесе көрсетуден бас тарту) туралы шешім қабылдайды.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Мемлекеттік қызметті көрсету нәтижесі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 тізбесіне сәйкес көрсетілетін қызметті алушы жеке өзі (немесе нотариат куәландырған сенімхат бойынша оның өкілі) келіп, жеке басын куәландыратын құжатты немесе цифрлық құжаттар сервисінен электрондық құжатты (сәйкестендіру үшін) көрсеткен кезде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ҚР ӘРПК 91-бабының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көрсетілетін қызметті алушы көрсетілетін қызметті берушінің шешіміне, әрекетіне (әрекетсіздігіне) шағым жасайды.</w:t>
      </w:r>
    </w:p>
    <w:bookmarkStart w:name="z30" w:id="12"/>
    <w:p>
      <w:pPr>
        <w:spacing w:after="0"/>
        <w:ind w:left="0"/>
        <w:jc w:val="both"/>
      </w:pPr>
      <w:r>
        <w:rPr>
          <w:rFonts w:ascii="Times New Roman"/>
          <w:b w:val="false"/>
          <w:i w:val="false"/>
          <w:color w:val="000000"/>
          <w:sz w:val="28"/>
        </w:rPr>
        <w:t>
      Шағым шешіміне, әрекетіне (әрекетсіздігіне) шағым жасалатын көрсетілетін қызметті берушіге, лауазымды адамға беріледі.</w:t>
      </w:r>
    </w:p>
    <w:bookmarkEnd w:id="12"/>
    <w:bookmarkStart w:name="z31" w:id="13"/>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қызметті беруші, лауазымды адам шағым келіп түскен күннен бастап үш жұмыс күнінен кешіктірмей оны және әкімшілік істі жоғары тұрған әкімшілік органға (бұдан әрі – шағымды қарайтын орган) жібереді.</w:t>
      </w:r>
    </w:p>
    <w:bookmarkEnd w:id="13"/>
    <w:bookmarkStart w:name="z32" w:id="14"/>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лауазымды адам, егер ол үш жұмыс күні ішінде шағымда көрсетілген талаптарды толық қанағаттандыратын шешім қабылдаса, әкімшілік әрекет жасаса, шағымды қарайтын органға шағымды жібермейді.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көрсетілген мемлекеттік қызметтің нәтижелерімен келіспеген кезде, көрсетілетін қызметті алушы мемлекеттік қызметтер көрсету сапасын бағалау және бақылау жөніндегі уәкілетті органға шағыммен жүгінеді.</w:t>
      </w:r>
    </w:p>
    <w:bookmarkStart w:name="z34" w:id="15"/>
    <w:p>
      <w:pPr>
        <w:spacing w:after="0"/>
        <w:ind w:left="0"/>
        <w:jc w:val="both"/>
      </w:pPr>
      <w:r>
        <w:rPr>
          <w:rFonts w:ascii="Times New Roman"/>
          <w:b w:val="false"/>
          <w:i w:val="false"/>
          <w:color w:val="000000"/>
          <w:sz w:val="28"/>
        </w:rPr>
        <w:t>
      Мемлекеттік қызметтерді тікелей көрсететін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көрсетілетін қызметті берушінің, Мемлекеттік корпорацияның атына келіп түскен көрсетілетін қызметті алушының шағымы оны тіркеген күннен бастап бес жұмыс күні ішінде қарауға жатады.</w:t>
      </w:r>
    </w:p>
    <w:bookmarkEnd w:id="15"/>
    <w:bookmarkStart w:name="z35" w:id="16"/>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bookmarkEnd w:id="16"/>
    <w:bookmarkStart w:name="z36" w:id="17"/>
    <w:p>
      <w:pPr>
        <w:spacing w:after="0"/>
        <w:ind w:left="0"/>
        <w:jc w:val="both"/>
      </w:pPr>
      <w:r>
        <w:rPr>
          <w:rFonts w:ascii="Times New Roman"/>
          <w:b w:val="false"/>
          <w:i w:val="false"/>
          <w:color w:val="000000"/>
          <w:sz w:val="28"/>
        </w:rPr>
        <w:t>
      мынадай мазмұндағы 20-тармақпен толықтырылсын:</w:t>
      </w:r>
    </w:p>
    <w:bookmarkEnd w:id="17"/>
    <w:bookmarkStart w:name="z37" w:id="18"/>
    <w:p>
      <w:pPr>
        <w:spacing w:after="0"/>
        <w:ind w:left="0"/>
        <w:jc w:val="both"/>
      </w:pPr>
      <w:r>
        <w:rPr>
          <w:rFonts w:ascii="Times New Roman"/>
          <w:b w:val="false"/>
          <w:i w:val="false"/>
          <w:color w:val="000000"/>
          <w:sz w:val="28"/>
        </w:rPr>
        <w:t>
      "20. Халықты әлеуметтік қорғау саласындағы уәкілетті мемлекеттік орган осы Қағидалар бекітілген немесе өзгертілген күннен бастап үш жұмыс күні ішінде мемлекеттік қызмет көрсету тәртібі туралы ақпаратты жаңартады және оны Бірыңғай байланыс-орталығына, көрсетілетін қызметті берушіге, Мемлекеттік корпорацияға және "электрондық үкiметтiң" ақпараттық-коммуникациялық инфрақұрылымының операторына жібереді.";</w:t>
      </w:r>
    </w:p>
    <w:bookmarkEnd w:id="18"/>
    <w:bookmarkStart w:name="z38" w:id="19"/>
    <w:p>
      <w:pPr>
        <w:spacing w:after="0"/>
        <w:ind w:left="0"/>
        <w:jc w:val="both"/>
      </w:pPr>
      <w:r>
        <w:rPr>
          <w:rFonts w:ascii="Times New Roman"/>
          <w:b w:val="false"/>
          <w:i w:val="false"/>
          <w:color w:val="000000"/>
          <w:sz w:val="28"/>
        </w:rPr>
        <w:t xml:space="preserve">
      Ақталған адамға куәлік беру қағидаларына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19"/>
    <w:bookmarkStart w:name="z39" w:id="20"/>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Қазақстан Республикасының заңнамасында белгіленген тәртіппен:</w:t>
      </w:r>
    </w:p>
    <w:bookmarkEnd w:id="20"/>
    <w:bookmarkStart w:name="z40" w:id="2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1"/>
    <w:bookmarkStart w:name="z41" w:id="2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22"/>
    <w:bookmarkStart w:name="z42" w:id="2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23"/>
    <w:bookmarkStart w:name="z43" w:id="2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24"/>
    <w:bookmarkStart w:name="z44" w:id="2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0"/>
              <w:ind w:left="0"/>
              <w:jc w:val="left"/>
            </w:pP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bookmarkStart w:name="z46" w:id="26"/>
    <w:p>
      <w:pPr>
        <w:spacing w:after="0"/>
        <w:ind w:left="0"/>
        <w:jc w:val="both"/>
      </w:pPr>
      <w:r>
        <w:rPr>
          <w:rFonts w:ascii="Times New Roman"/>
          <w:b w:val="false"/>
          <w:i w:val="false"/>
          <w:color w:val="000000"/>
          <w:sz w:val="28"/>
        </w:rPr>
        <w:t>
      "КЕЛІСІЛДІ"</w:t>
      </w:r>
    </w:p>
    <w:bookmarkEnd w:id="26"/>
    <w:bookmarkStart w:name="z47" w:id="27"/>
    <w:p>
      <w:pPr>
        <w:spacing w:after="0"/>
        <w:ind w:left="0"/>
        <w:jc w:val="both"/>
      </w:pPr>
      <w:r>
        <w:rPr>
          <w:rFonts w:ascii="Times New Roman"/>
          <w:b w:val="false"/>
          <w:i w:val="false"/>
          <w:color w:val="000000"/>
          <w:sz w:val="28"/>
        </w:rPr>
        <w:t>
      Қазақстан Республикасының</w:t>
      </w:r>
    </w:p>
    <w:bookmarkEnd w:id="27"/>
    <w:bookmarkStart w:name="z48" w:id="28"/>
    <w:p>
      <w:pPr>
        <w:spacing w:after="0"/>
        <w:ind w:left="0"/>
        <w:jc w:val="both"/>
      </w:pPr>
      <w:r>
        <w:rPr>
          <w:rFonts w:ascii="Times New Roman"/>
          <w:b w:val="false"/>
          <w:i w:val="false"/>
          <w:color w:val="000000"/>
          <w:sz w:val="28"/>
        </w:rPr>
        <w:t>
      Цифрлық даму, инновациялар және</w:t>
      </w:r>
    </w:p>
    <w:bookmarkEnd w:id="28"/>
    <w:bookmarkStart w:name="z49" w:id="29"/>
    <w:p>
      <w:pPr>
        <w:spacing w:after="0"/>
        <w:ind w:left="0"/>
        <w:jc w:val="both"/>
      </w:pPr>
      <w:r>
        <w:rPr>
          <w:rFonts w:ascii="Times New Roman"/>
          <w:b w:val="false"/>
          <w:i w:val="false"/>
          <w:color w:val="000000"/>
          <w:sz w:val="28"/>
        </w:rPr>
        <w:t>
      аэроғарыш өнеркәсібі министрлігі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18 қаңтардағы</w:t>
            </w:r>
            <w:r>
              <w:br/>
            </w:r>
            <w:r>
              <w:rPr>
                <w:rFonts w:ascii="Times New Roman"/>
                <w:b w:val="false"/>
                <w:i w:val="false"/>
                <w:color w:val="000000"/>
                <w:sz w:val="20"/>
              </w:rPr>
              <w:t>№ 6 бұйрығына</w:t>
            </w:r>
            <w:r>
              <w:br/>
            </w:r>
            <w:r>
              <w:rPr>
                <w:rFonts w:ascii="Times New Roman"/>
                <w:b w:val="false"/>
                <w:i w:val="false"/>
                <w:color w:val="000000"/>
                <w:sz w:val="20"/>
              </w:rPr>
              <w:t>1-қосымша</w:t>
            </w:r>
            <w:r>
              <w:br/>
            </w:r>
            <w:r>
              <w:rPr>
                <w:rFonts w:ascii="Times New Roman"/>
                <w:b w:val="false"/>
                <w:i w:val="false"/>
                <w:color w:val="000000"/>
                <w:sz w:val="20"/>
              </w:rPr>
              <w:t>Ақталған адамға куәлік</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bookmarkStart w:name="z51" w:id="30"/>
    <w:p>
      <w:pPr>
        <w:spacing w:after="0"/>
        <w:ind w:left="0"/>
        <w:jc w:val="left"/>
      </w:pPr>
      <w:r>
        <w:rPr>
          <w:rFonts w:ascii="Times New Roman"/>
          <w:b/>
          <w:i w:val="false"/>
          <w:color w:val="000000"/>
        </w:rPr>
        <w:t xml:space="preserve"> "Ақталған адамға куәлік беру" мемлекеттік қызмет көрсетуге қойылатын негізгі талаптар тізбесі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(бұдан әрі –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1"/>
          <w:p>
            <w:pPr>
              <w:spacing w:after="20"/>
              <w:ind w:left="20"/>
              <w:jc w:val="both"/>
            </w:pPr>
            <w:r>
              <w:rPr>
                <w:rFonts w:ascii="Times New Roman"/>
                <w:b w:val="false"/>
                <w:i w:val="false"/>
                <w:color w:val="000000"/>
                <w:sz w:val="20"/>
              </w:rPr>
              <w:t>
1) куәлік (куәліктің телнұсқасын) беру – 5 (бес) жұмыс күні.</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корпорацияға жүгінген кезде құжаттарды қабылдау күні мемлекеттік қызметті көрсету мерзіміне кірмейді;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және халықты әлеуметтік қорғау министрінің 2022 жылғы 28 ақпандағы № 78 бұйрығына (Нормативтік құқықтық актілерді мемлекеттік тіркеу тізілімінде № 26976 болып тіркелген) </w:t>
            </w:r>
            <w:r>
              <w:rPr>
                <w:rFonts w:ascii="Times New Roman"/>
                <w:b w:val="false"/>
                <w:i w:val="false"/>
                <w:color w:val="000000"/>
                <w:sz w:val="20"/>
              </w:rPr>
              <w:t>2-қосымшаға</w:t>
            </w:r>
            <w:r>
              <w:rPr>
                <w:rFonts w:ascii="Times New Roman"/>
                <w:b w:val="false"/>
                <w:i w:val="false"/>
                <w:color w:val="000000"/>
                <w:sz w:val="20"/>
              </w:rPr>
              <w:t xml:space="preserve"> сәйкес бекітілген үлгі бойынша куәлікті немесе оның телнұсқасын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қызметті көрсету кезінде көрсетілетін қызметті алушыдан алынатын төлемнің мөлшері және Қазақстан Республикасының заңнамасында көзделген жағдайларда оларды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2"/>
          <w:p>
            <w:pPr>
              <w:spacing w:after="20"/>
              <w:ind w:left="20"/>
              <w:jc w:val="both"/>
            </w:pPr>
            <w:r>
              <w:rPr>
                <w:rFonts w:ascii="Times New Roman"/>
                <w:b w:val="false"/>
                <w:i w:val="false"/>
                <w:color w:val="000000"/>
                <w:sz w:val="20"/>
              </w:rPr>
              <w:t>
1) көрсетілетін қызметті беруші – мемлекеттік қызметті көрсетуге өтініштер мен мемлекеттік қызмет көрсету нәтижелерін беру 13.00-ден 14.30-ға дейінгі түскі үзіліспен сағат 9.00-ден 18.30-ға дейін.</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алдын ала жазылусыз және жеделдетіп қызмет көрсетусіз электрондық кезек тәртібінде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"электрондық кезек" тәртібінде, жеделдетіп қызмет көрсетусіз жүзеге асырылады, электрондық кезекті портал арқылы броньдауға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3"/>
          <w:p>
            <w:pPr>
              <w:spacing w:after="20"/>
              <w:ind w:left="20"/>
              <w:jc w:val="both"/>
            </w:pPr>
            <w:r>
              <w:rPr>
                <w:rFonts w:ascii="Times New Roman"/>
                <w:b w:val="false"/>
                <w:i w:val="false"/>
                <w:color w:val="000000"/>
                <w:sz w:val="20"/>
              </w:rPr>
              <w:t>
Мемлекеттік қызметті көрсету үшін қажетті құжаттар:</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1) жеке куәлік немесе цифрлық құжаттар сервисінен алынған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ақтау туралы анықтама не заңды күшіне енген сот актісінің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өкілі арқылы жүгінген кезде – оның өкілеттіктерін растайтын нотариат куәландырған құжат.</w:t>
            </w:r>
          </w:p>
          <w:p>
            <w:pPr>
              <w:spacing w:after="20"/>
              <w:ind w:left="20"/>
              <w:jc w:val="both"/>
            </w:pPr>
            <w:r>
              <w:rPr>
                <w:rFonts w:ascii="Times New Roman"/>
                <w:b w:val="false"/>
                <w:i w:val="false"/>
                <w:color w:val="000000"/>
                <w:sz w:val="20"/>
              </w:rPr>
              <w:t>
Салыстырып тексеру үшін заңды күшіне енген сот актісінің көшірмесін қоспағанда, құжаттардың түпнұсқалары ұсынылады, содан кейін құжаттардың түпнұсқалары қайтарылады.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4"/>
          <w:p>
            <w:pPr>
              <w:spacing w:after="20"/>
              <w:ind w:left="20"/>
              <w:jc w:val="both"/>
            </w:pPr>
            <w:r>
              <w:rPr>
                <w:rFonts w:ascii="Times New Roman"/>
                <w:b w:val="false"/>
                <w:i w:val="false"/>
                <w:color w:val="000000"/>
                <w:sz w:val="20"/>
              </w:rPr>
              <w:t>
Көрсетілетін қызметті беруші мынадай:</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мемлекеттік көрсетілетін қызметті алу үшін ұсынған құжаттарының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деректердің және мәліметтердің осы Мемлекеттік қызмет көрсетуге қойылатын негізгі талаптар тізбесінің 8-тармағында белгіленген талаптарға сәйкес келмеуі негіздері бойынша мемлекеттік қызметті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5"/>
          <w:p>
            <w:pPr>
              <w:spacing w:after="20"/>
              <w:ind w:left="20"/>
              <w:jc w:val="both"/>
            </w:pPr>
            <w:r>
              <w:rPr>
                <w:rFonts w:ascii="Times New Roman"/>
                <w:b w:val="false"/>
                <w:i w:val="false"/>
                <w:color w:val="000000"/>
                <w:sz w:val="20"/>
              </w:rPr>
              <w:t>
1. Мемлекеттік қызмет көрсету орындарының мекенжайлары Министрліктің www.enbek.gov.kz ресми интернет-ресурсында, "Мемлекеттік көрсетілетін қызметтер" бөлімінде орналастырылған.</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мемлекеттік қызмет көрсетудің тәртібі мен статусы туралы ақпаратты көрсетілетін қызметті берушінің анықтамалық қызметтері,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құжаттар сервисі мобильдік қосымшада және пайдаланушылардың ақпараттық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Субъект мобильдік қосымшада және пайдаланушылардың ақпараттық жүйелерінде қолжетімді әдістермен авторландырудан өтеді, бұдан әрі "Цифрлық құжаттар" бөлімінде одан әрі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18 қаңтардағы</w:t>
            </w:r>
            <w:r>
              <w:br/>
            </w:r>
            <w:r>
              <w:rPr>
                <w:rFonts w:ascii="Times New Roman"/>
                <w:b w:val="false"/>
                <w:i w:val="false"/>
                <w:color w:val="000000"/>
                <w:sz w:val="20"/>
              </w:rPr>
              <w:t>№ 6 бұйрығына</w:t>
            </w:r>
            <w:r>
              <w:br/>
            </w:r>
            <w:r>
              <w:rPr>
                <w:rFonts w:ascii="Times New Roman"/>
                <w:b w:val="false"/>
                <w:i w:val="false"/>
                <w:color w:val="000000"/>
                <w:sz w:val="20"/>
              </w:rPr>
              <w:t>2-қосымша</w:t>
            </w:r>
            <w:r>
              <w:br/>
            </w:r>
            <w:r>
              <w:rPr>
                <w:rFonts w:ascii="Times New Roman"/>
                <w:b w:val="false"/>
                <w:i w:val="false"/>
                <w:color w:val="000000"/>
                <w:sz w:val="20"/>
              </w:rPr>
              <w:t>Ақталған адамға куәлік</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68" w:id="36"/>
    <w:p>
      <w:pPr>
        <w:spacing w:after="0"/>
        <w:ind w:left="0"/>
        <w:jc w:val="left"/>
      </w:pPr>
      <w:r>
        <w:rPr>
          <w:rFonts w:ascii="Times New Roman"/>
          <w:b/>
          <w:i w:val="false"/>
          <w:color w:val="000000"/>
        </w:rPr>
        <w:t xml:space="preserve"> Құжаттарды қабылдаудан бас тарту туралы қолхат</w:t>
      </w:r>
    </w:p>
    <w:bookmarkEnd w:id="36"/>
    <w:bookmarkStart w:name="z69" w:id="37"/>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корпорациясының № ____ филиалы (мекенжайын көрсету) мемлекеттік қызмет көрсетуге қойылатын негізгі талаптар тізбесіне сәйкес құжаттардың толық емес топтамасын, сонымен қатар қолданылу мерзімі өткен құжаттарды ұсынуға байланысты "Ақталған адамға куәлік беру" мемлекеттік қызметті көрсету үшін құжаттарды қабылдаудан бас тартады, оның ішінде:</w:t>
      </w:r>
    </w:p>
    <w:bookmarkEnd w:id="37"/>
    <w:bookmarkStart w:name="z70" w:id="38"/>
    <w:p>
      <w:pPr>
        <w:spacing w:after="0"/>
        <w:ind w:left="0"/>
        <w:jc w:val="both"/>
      </w:pPr>
      <w:r>
        <w:rPr>
          <w:rFonts w:ascii="Times New Roman"/>
          <w:b w:val="false"/>
          <w:i w:val="false"/>
          <w:color w:val="000000"/>
          <w:sz w:val="28"/>
        </w:rPr>
        <w:t>
      жоқ құжаттардың атауы:</w:t>
      </w:r>
    </w:p>
    <w:bookmarkEnd w:id="38"/>
    <w:bookmarkStart w:name="z71" w:id="39"/>
    <w:p>
      <w:pPr>
        <w:spacing w:after="0"/>
        <w:ind w:left="0"/>
        <w:jc w:val="both"/>
      </w:pPr>
      <w:r>
        <w:rPr>
          <w:rFonts w:ascii="Times New Roman"/>
          <w:b w:val="false"/>
          <w:i w:val="false"/>
          <w:color w:val="000000"/>
          <w:sz w:val="28"/>
        </w:rPr>
        <w:t>
      1) ______________________________;</w:t>
      </w:r>
    </w:p>
    <w:bookmarkEnd w:id="39"/>
    <w:bookmarkStart w:name="z72" w:id="40"/>
    <w:p>
      <w:pPr>
        <w:spacing w:after="0"/>
        <w:ind w:left="0"/>
        <w:jc w:val="both"/>
      </w:pPr>
      <w:r>
        <w:rPr>
          <w:rFonts w:ascii="Times New Roman"/>
          <w:b w:val="false"/>
          <w:i w:val="false"/>
          <w:color w:val="000000"/>
          <w:sz w:val="28"/>
        </w:rPr>
        <w:t>
      2) ______________________________.</w:t>
      </w:r>
    </w:p>
    <w:bookmarkEnd w:id="40"/>
    <w:bookmarkStart w:name="z73" w:id="41"/>
    <w:p>
      <w:pPr>
        <w:spacing w:after="0"/>
        <w:ind w:left="0"/>
        <w:jc w:val="both"/>
      </w:pPr>
      <w:r>
        <w:rPr>
          <w:rFonts w:ascii="Times New Roman"/>
          <w:b w:val="false"/>
          <w:i w:val="false"/>
          <w:color w:val="000000"/>
          <w:sz w:val="28"/>
        </w:rPr>
        <w:t>
      Осы қолхат 2 (екі) данада жасалған, әрбір тарапқа бір-бірден</w:t>
      </w:r>
    </w:p>
    <w:bookmarkEnd w:id="41"/>
    <w:bookmarkStart w:name="z74" w:id="42"/>
    <w:p>
      <w:pPr>
        <w:spacing w:after="0"/>
        <w:ind w:left="0"/>
        <w:jc w:val="both"/>
      </w:pPr>
      <w:r>
        <w:rPr>
          <w:rFonts w:ascii="Times New Roman"/>
          <w:b w:val="false"/>
          <w:i w:val="false"/>
          <w:color w:val="000000"/>
          <w:sz w:val="28"/>
        </w:rPr>
        <w:t>
      _______________________________________________________________</w:t>
      </w:r>
    </w:p>
    <w:bookmarkEnd w:id="42"/>
    <w:bookmarkStart w:name="z75" w:id="43"/>
    <w:p>
      <w:pPr>
        <w:spacing w:after="0"/>
        <w:ind w:left="0"/>
        <w:jc w:val="both"/>
      </w:pPr>
      <w:r>
        <w:rPr>
          <w:rFonts w:ascii="Times New Roman"/>
          <w:b w:val="false"/>
          <w:i w:val="false"/>
          <w:color w:val="000000"/>
          <w:sz w:val="28"/>
        </w:rPr>
        <w:t>
      (тегі, аты, әкесінің аты (бар болса), Мемлекеттік корпорация қызметкерінің қолы)</w:t>
      </w:r>
    </w:p>
    <w:bookmarkEnd w:id="43"/>
    <w:bookmarkStart w:name="z76" w:id="44"/>
    <w:p>
      <w:pPr>
        <w:spacing w:after="0"/>
        <w:ind w:left="0"/>
        <w:jc w:val="both"/>
      </w:pPr>
      <w:r>
        <w:rPr>
          <w:rFonts w:ascii="Times New Roman"/>
          <w:b w:val="false"/>
          <w:i w:val="false"/>
          <w:color w:val="000000"/>
          <w:sz w:val="28"/>
        </w:rPr>
        <w:t>
      Телефон (бар болса) __________________</w:t>
      </w:r>
    </w:p>
    <w:bookmarkEnd w:id="44"/>
    <w:bookmarkStart w:name="z77" w:id="45"/>
    <w:p>
      <w:pPr>
        <w:spacing w:after="0"/>
        <w:ind w:left="0"/>
        <w:jc w:val="both"/>
      </w:pPr>
      <w:r>
        <w:rPr>
          <w:rFonts w:ascii="Times New Roman"/>
          <w:b w:val="false"/>
          <w:i w:val="false"/>
          <w:color w:val="000000"/>
          <w:sz w:val="28"/>
        </w:rPr>
        <w:t>
      Қабылдады: 20__ жылғы "___" ____________</w:t>
      </w:r>
    </w:p>
    <w:bookmarkEnd w:id="45"/>
    <w:bookmarkStart w:name="z78" w:id="46"/>
    <w:p>
      <w:pPr>
        <w:spacing w:after="0"/>
        <w:ind w:left="0"/>
        <w:jc w:val="both"/>
      </w:pPr>
      <w:r>
        <w:rPr>
          <w:rFonts w:ascii="Times New Roman"/>
          <w:b w:val="false"/>
          <w:i w:val="false"/>
          <w:color w:val="000000"/>
          <w:sz w:val="28"/>
        </w:rPr>
        <w:t>
      _______________________________________________________________</w:t>
      </w:r>
    </w:p>
    <w:bookmarkEnd w:id="46"/>
    <w:bookmarkStart w:name="z79" w:id="47"/>
    <w:p>
      <w:pPr>
        <w:spacing w:after="0"/>
        <w:ind w:left="0"/>
        <w:jc w:val="both"/>
      </w:pPr>
      <w:r>
        <w:rPr>
          <w:rFonts w:ascii="Times New Roman"/>
          <w:b w:val="false"/>
          <w:i w:val="false"/>
          <w:color w:val="000000"/>
          <w:sz w:val="28"/>
        </w:rPr>
        <w:t>
      (көрсетілетін қызметті алушының тегі, аты, әкесінің аты (бар болса), қолы)</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