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afca" w14:textId="447a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"Биоотын айналымы саласындағы құқық бұзушылықтарды жою туралы хабарлама нысанын бекіту туралы" Қазақстан Республикасы Қаржы министрінің 2011 жылғы 19 мамырдағы № 256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2024 жылғы 10 қаңтардағы № 7 бұйрығы. Қазақстан Республикасының Әділет министрлігінде 2024 жылғы 11 қаңтарда № 33900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"Биоотын айналымы саласындағы құқық бұзушылықтарды жою туралы хабарлама нысанын бекіту туралы" Қазақстан Республикасы Қаржы министрінің 2011 жылғы 19 мамырдағы № 256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тізілiмінде № 6988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"Камералдық бақылау нәтижелері бойынша анықталған бұзушылықтарды жою туралы хабарламаның нысанын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"Биоотын өндірісін және айналымын мемлекеттік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камералдық бақылау нәтижелері бойынша анықталған бұзушылықтарды жою туралы хабарламаның нысаны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биоотын айналымы саласындағы құқық бұзушылықтарды жою туралы хабарламаның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нәтижелері бойынша анықталған бұзушылықтарды жою туралы 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                                                               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өндірісін және айналымын мемлекеттік реттеу туралы" 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Сізге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(биоотын нарығына қатысушының тегі, аты, әкесінің аты (ол болған кезде)  немесе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нөмірі/жеке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биоотын айналымы саласында жол берілген, 20__жылғы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анықталған бұзушылықтар туралы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(бұзушылықтың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>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нарығының қатысушысы, осы хабарлама  табыс етілген (алынған) күннен бастап күнтізбелік 30 күн ішінде орындауға міндетті.  Анықталған бұзушылықтардың сипаттамасы бар қосымша 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 органының басшысы  (Басшының 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(тегі, аты, әкесінің аты (ол болған кезде))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(биоотын нарығына қатысушының тегі, аты, әкесінің аты (ол болған кезде)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тапсырылды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(биоотын нарығына қатысушының 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атауы,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лауазымды адамының тегі, аты, әкесінің 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кезде)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биоотын нарығының қатысушысына жіберілді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(жіберу және (немесе) алу фактісі туралы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