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56c6" w14:textId="6a85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сарапшыларының біліктілігін арттыру қағидаларын бекіту туралы" Қазақстан Республикасы Әділет министрінің 2017 жылғы 31 наурыздағы № 346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2024 жылғы 3 қаңтардағы № 4 бұйрығы. Қазақстан Республикасының Әділет министрлігінде 2024 жылғы 7 қаңтарда № 33891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"Сот сарапшыларының біліктілігін арттыру қағидаларын бекіту туралы" Қазақстан Республикасы Әділет министрінің 2017 жылғы 31 наурыздағы № 346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14980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жоғарыда көрсетілген бұйрықпен бекітілген Сот сарапшыларының біліктілігін арттыру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 Сот медицинасы, сот психиатрия және наркология саласындағы, медициналық білімі бар сот сарапшыларының біліктілігін аттыру Қазақстан Республикасы Денсаулық сақтау министрінің 2020 жылғы 21 желтоқсандағы № ҚР ДСМ-303/2020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21847 болып тіркелген) бекітілген Денсаулық сақтау саласындағы мамандарға қосымша және формальды емес білім беру қағидаларына,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қағидаларына сәйкес жүзеге асырылады.".</w:t>
      </w:r>
    </w:p>
    <w:bookmarkStart w:name="z4" w:id="3"/>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