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8d03" w14:textId="f118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2022 жылғы 5 қазандағы № 29-4 "Шыңғырлау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2023 жылғы 7 маусымдағы № 5-1 шешімі. Батыс Қазақстан облысының Әділет департаментінде 2023 жылғы 13 маусымда № 7210-07 болып тіркелді. Күші жойылды - Батыс Қазақстан облысы Шыңғырлау аудандық мәслихатының 2023 жылғы 20 желтоқсандағы № 14-4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20.12.2023 </w:t>
      </w:r>
      <w:r>
        <w:rPr>
          <w:rFonts w:ascii="Times New Roman"/>
          <w:b w:val="false"/>
          <w:i w:val="false"/>
          <w:color w:val="ff0000"/>
          <w:sz w:val="28"/>
        </w:rPr>
        <w:t>№ 14-4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Шыңғырлау аудандық мәслихаты ШЕШТІ:</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"Шыңғырлау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2022 жылғы 29 желтоқсандағы № 29-4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№30136 болып тіркелді) келесі өзгерістер енгізілсін: </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"Шыңғырлау ауданында жеке оқыту жоспары бойынша мүгедектігі бар балалар қатарындағы кемтар балаларды үйде оқытуға жұмсалған шығындарды өтеу тәртібін және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"Шыңғырлау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осы шешімнің қосымшасына сәйкес айқындалсын.";</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маусымдағы</w:t>
            </w:r>
            <w:r>
              <w:br/>
            </w:r>
            <w:r>
              <w:rPr>
                <w:rFonts w:ascii="Times New Roman"/>
                <w:b w:val="false"/>
                <w:i w:val="false"/>
                <w:color w:val="000000"/>
                <w:sz w:val="20"/>
              </w:rPr>
              <w:t>№ 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 мәслихатының</w:t>
            </w:r>
            <w:r>
              <w:br/>
            </w:r>
            <w:r>
              <w:rPr>
                <w:rFonts w:ascii="Times New Roman"/>
                <w:b w:val="false"/>
                <w:i w:val="false"/>
                <w:color w:val="000000"/>
                <w:sz w:val="20"/>
              </w:rPr>
              <w:t>2022 жылғы 5 қазандағы</w:t>
            </w:r>
            <w:r>
              <w:br/>
            </w:r>
            <w:r>
              <w:rPr>
                <w:rFonts w:ascii="Times New Roman"/>
                <w:b w:val="false"/>
                <w:i w:val="false"/>
                <w:color w:val="000000"/>
                <w:sz w:val="20"/>
              </w:rPr>
              <w:t>№ 29-4 шешіміне қосымша</w:t>
            </w:r>
          </w:p>
        </w:tc>
      </w:tr>
    </w:tbl>
    <w:bookmarkStart w:name="z14" w:id="7"/>
    <w:p>
      <w:pPr>
        <w:spacing w:after="0"/>
        <w:ind w:left="0"/>
        <w:jc w:val="left"/>
      </w:pPr>
      <w:r>
        <w:rPr>
          <w:rFonts w:ascii="Times New Roman"/>
          <w:b/>
          <w:i w:val="false"/>
          <w:color w:val="000000"/>
        </w:rPr>
        <w:t xml:space="preserve"> Шыңғырлау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w:t>
      </w:r>
    </w:p>
    <w:bookmarkEnd w:id="7"/>
    <w:bookmarkStart w:name="z15" w:id="8"/>
    <w:p>
      <w:pPr>
        <w:spacing w:after="0"/>
        <w:ind w:left="0"/>
        <w:jc w:val="both"/>
      </w:pPr>
      <w:r>
        <w:rPr>
          <w:rFonts w:ascii="Times New Roman"/>
          <w:b w:val="false"/>
          <w:i w:val="false"/>
          <w:color w:val="000000"/>
          <w:sz w:val="28"/>
        </w:rPr>
        <w:t xml:space="preserve">
      1. Осы Шыңғырлау ауданында жеке оқыту жоспары бойынша мүгедектігі бар балалар қатарындағы кемтар балаларды үйде оқытуға жұмсалған шығындарды өтеу тәртібі және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8"/>
    <w:bookmarkStart w:name="z16"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 (бұдан әрі-оқытуға жұмсаған шығындарын өндіріп алу) мүгедектігі бар баланың үйде оқу фактісін растайтын оқу орнының анықтамасы негізінде "Шыңғырлау аудандық жұмыспен қамту және әлеуметтік бағдарламалар бөлімі" мемлекеттік мекемесімен жүзеге асырылады.</w:t>
      </w:r>
    </w:p>
    <w:bookmarkEnd w:id="9"/>
    <w:bookmarkStart w:name="z17" w:id="10"/>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0"/>
    <w:bookmarkStart w:name="z18" w:id="11"/>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1"/>
    <w:bookmarkStart w:name="z19" w:id="12"/>
    <w:p>
      <w:pPr>
        <w:spacing w:after="0"/>
        <w:ind w:left="0"/>
        <w:jc w:val="both"/>
      </w:pPr>
      <w:r>
        <w:rPr>
          <w:rFonts w:ascii="Times New Roman"/>
          <w:b w:val="false"/>
          <w:i w:val="false"/>
          <w:color w:val="000000"/>
          <w:sz w:val="28"/>
        </w:rPr>
        <w:t>
      5. Оқытуға жұмсаған шығындардын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2"/>
    <w:bookmarkStart w:name="z20" w:id="13"/>
    <w:p>
      <w:pPr>
        <w:spacing w:after="0"/>
        <w:ind w:left="0"/>
        <w:jc w:val="both"/>
      </w:pPr>
      <w:r>
        <w:rPr>
          <w:rFonts w:ascii="Times New Roman"/>
          <w:b w:val="false"/>
          <w:i w:val="false"/>
          <w:color w:val="000000"/>
          <w:sz w:val="28"/>
        </w:rPr>
        <w:t xml:space="preserve">
      6. Оқытуға жұмсалған шығындарды өтеу үшін қажетті құжаттар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w:t>
      </w:r>
    </w:p>
    <w:bookmarkEnd w:id="13"/>
    <w:bookmarkStart w:name="z21" w:id="14"/>
    <w:p>
      <w:pPr>
        <w:spacing w:after="0"/>
        <w:ind w:left="0"/>
        <w:jc w:val="both"/>
      </w:pPr>
      <w:r>
        <w:rPr>
          <w:rFonts w:ascii="Times New Roman"/>
          <w:b w:val="false"/>
          <w:i w:val="false"/>
          <w:color w:val="000000"/>
          <w:sz w:val="28"/>
        </w:rPr>
        <w:t>
      7. Оқытуға жұмсаған шығындарын өндіріп алу мөлшері оқу жылы ішінде ай сайын әрбір мүгедектігі бар балаға үш айлық есептік көрсеткішке тең.</w:t>
      </w:r>
    </w:p>
    <w:bookmarkEnd w:id="14"/>
    <w:bookmarkStart w:name="z22" w:id="15"/>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