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e3e9" w14:textId="72de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"Теректі ауданында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туралы" 2015 жылғы 25 ақпандағы № 25-2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2023 жылғы 22 желтоқсандағы № 11-3 шешімі. Батыс Қазақстан облысының Әділет департаментінде 2023 жылғы 25 желтоқсанда № 7303-07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"Теректі ауданында 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туралы" 2015 жылғы 25 ақпандағы № 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3835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жұмсалған шығындарды өтеу мөлшері ай сайын әрбір мүгедектігі бар балаға бес айлық есептік көрсеткішке тең.".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