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4bab" w14:textId="fcb4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2015 жылғы 25 ақпандағы № 25-2 Теректі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30 мамырдағы № 5-3 шешімі. Батыс Қазақстан облысының Әділет департаментінде 2023 жылғы 31 мамырда № 7174-07 болып тіркелді</w:t>
      </w:r>
    </w:p>
    <w:p>
      <w:pPr>
        <w:spacing w:after="0"/>
        <w:ind w:left="0"/>
        <w:jc w:val="both"/>
      </w:pPr>
      <w:bookmarkStart w:name="z3" w:id="0"/>
      <w:r>
        <w:rPr>
          <w:rFonts w:ascii="Times New Roman"/>
          <w:b w:val="false"/>
          <w:i w:val="false"/>
          <w:color w:val="000000"/>
          <w:sz w:val="28"/>
        </w:rPr>
        <w:t>
      Теректі аудандық мәслихаты ШЕШТІ:</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2015 жылғы 25 ақпандағы № 25-2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3835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"Теректі ауданында 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"Теректі ауданында жеке оқыту жоспары бойынша мүгедектігі бар балалар қатарындағы кемтар балаларды үйде оқытуға жұмсалған шығындарды өтеу тәртібі мен мөлшері осы шешімнің қосымшасына сәйкес айқындалсын.";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5-3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2015 жылғы 25 ақпандағы</w:t>
            </w:r>
            <w:r>
              <w:br/>
            </w:r>
            <w:r>
              <w:rPr>
                <w:rFonts w:ascii="Times New Roman"/>
                <w:b w:val="false"/>
                <w:i w:val="false"/>
                <w:color w:val="000000"/>
                <w:sz w:val="20"/>
              </w:rPr>
              <w:t>№ 25-2 шешіміне қосымша</w:t>
            </w:r>
          </w:p>
        </w:tc>
      </w:tr>
    </w:tbl>
    <w:bookmarkStart w:name="z14" w:id="7"/>
    <w:p>
      <w:pPr>
        <w:spacing w:after="0"/>
        <w:ind w:left="0"/>
        <w:jc w:val="left"/>
      </w:pPr>
      <w:r>
        <w:rPr>
          <w:rFonts w:ascii="Times New Roman"/>
          <w:b/>
          <w:i w:val="false"/>
          <w:color w:val="000000"/>
        </w:rPr>
        <w:t xml:space="preserve"> Теректі ауданында жеке оқыту жоспары бойынша мүгедектігі бар балалар қатарындағы кемтар балаларды үйде оқытуға жұмсалған шығындарды өтеу тәртібі мен мөлшері</w:t>
      </w:r>
    </w:p>
    <w:bookmarkEnd w:id="7"/>
    <w:bookmarkStart w:name="z15" w:id="8"/>
    <w:p>
      <w:pPr>
        <w:spacing w:after="0"/>
        <w:ind w:left="0"/>
        <w:jc w:val="both"/>
      </w:pPr>
      <w:r>
        <w:rPr>
          <w:rFonts w:ascii="Times New Roman"/>
          <w:b w:val="false"/>
          <w:i w:val="false"/>
          <w:color w:val="000000"/>
          <w:sz w:val="28"/>
        </w:rPr>
        <w:t xml:space="preserve">
      1. Осы Жеке оқыту жоспары бойынша мүгедектігі бар балалар қатарындағы кемтар балаларды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8"/>
    <w:bookmarkStart w:name="z16" w:id="9"/>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әрі-оқытуға жұмсалған шығындарды өтеу) мүгедектігі бар баланың үйде оқу фактісін растайтын оқу орнының анықтамасы негізінде "Теректі ауданының жұмыспен қамту және әлеуметтік бағдарламалар бөлімі" мемлекеттік мекемесі жүргізеді.</w:t>
      </w:r>
    </w:p>
    <w:bookmarkEnd w:id="9"/>
    <w:bookmarkStart w:name="z17" w:id="10"/>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18" w:id="11"/>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1"/>
    <w:bookmarkStart w:name="z19" w:id="12"/>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2"/>
    <w:bookmarkStart w:name="z20" w:id="13"/>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3"/>
    <w:bookmarkStart w:name="z21" w:id="14"/>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үш айлық есептік көрсеткішке тең.</w:t>
      </w:r>
    </w:p>
    <w:bookmarkEnd w:id="14"/>
    <w:bookmarkStart w:name="z22" w:id="15"/>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