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083" w14:textId="e610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ауданының мәслихатының "Бәйтерек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мөлшерін айқындау туралы" 2020 жылғы 3 сәуірдегі № 47-5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2023 жылғы 21 желтоқсандағы № 10-32 шешімі. Батыс Қазақстан облысының Әділет департаментінде 2023 жылғы 22 желтоқсанда № 7299-07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ауданының мәслихатының "Бәйтерек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мөлшерін айқындау туралы" 2020 жылғы 3 сәуірдегі № 47-5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6133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оқу жылы ішінде ай сайын әрбір мүгедектігі бар балаға бес айлық есептік көрсеткішке тең."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