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0852" w14:textId="58b0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Батыс Қазақстан облысы әкімдігінің 2023 жылғы 10 наурыздағы № 57 қаулысы. Батыс Қазақстан облысының Әділет департаментінде 2023 жылғы 14 наурызда № 7125-07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2019 жылғы 15 наурыздағы №108 "Асыл тұқымды мал шаруашылығын дамытуды, мал шаруашылығының өнiмдiлiгiн және өнім сапасын арттыруды субсидиялау қағидаларын бекiту туралы" (Нормативтік құқықтық актілерді мемлекеттік тіркеу тізілімінде №18404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Батыс Қазақстан облысы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both"/>
      </w:pPr>
      <w:bookmarkStart w:name="z8"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57 қаулысына қосымша</w:t>
            </w:r>
          </w:p>
        </w:tc>
      </w:tr>
    </w:tbl>
    <w:bookmarkStart w:name="z10" w:id="5"/>
    <w:p>
      <w:pPr>
        <w:spacing w:after="0"/>
        <w:ind w:left="0"/>
        <w:jc w:val="left"/>
      </w:pPr>
      <w:r>
        <w:rPr>
          <w:rFonts w:ascii="Times New Roman"/>
          <w:b/>
          <w:i w:val="false"/>
          <w:color w:val="000000"/>
        </w:rPr>
        <w:t xml:space="preserve"> 2023 жылға Батыс Қазақстан облысы бойынша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15.12.2023. </w:t>
      </w:r>
      <w:r>
        <w:rPr>
          <w:rFonts w:ascii="Times New Roman"/>
          <w:b w:val="false"/>
          <w:i w:val="false"/>
          <w:color w:val="ff0000"/>
          <w:sz w:val="28"/>
        </w:rPr>
        <w:t>№ 320</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 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770 903,4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w:t>
            </w:r>
          </w:p>
          <w:bookmarkEnd w:id="6"/>
          <w:p>
            <w:pPr>
              <w:spacing w:after="20"/>
              <w:ind w:left="20"/>
              <w:jc w:val="both"/>
            </w:pPr>
            <w:r>
              <w:rPr>
                <w:rFonts w:ascii="Times New Roman"/>
                <w:b w:val="false"/>
                <w:i w:val="false"/>
                <w:color w:val="000000"/>
                <w:sz w:val="20"/>
              </w:rPr>
              <w:t>
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балара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ұясы/</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резервінен бөлінген қаражат шегінде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асыл тұқымды мал шаруашылығын дамытуды, мал шаруашылығының өнімділігін және өнім сапасын арттыруды субсидиялаудың резервтегі (күту парағындағы) субсидиялар көлемдері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8 929 432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