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ec00" w14:textId="f07e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Веселовка ауылдық округінің Веселовка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Веселовка ауылдық округінің әкімінің 2023 жылғы 31 мамырдағы № 3 шешімі. Шығыс Қазақстан облысының Әділет департаментінде 2023 жылғы 8 маусымда № 8862-16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2018 жылғы 28 тамыздағы қорытындысы негізінде, Шығыс Қазақстан облысы Глубокое ауданының Веселовка ауылдық округінің Веселовка ауылы тұрғындарының пікірін ескере отырып,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Веселовка ауылдық округінің Веселовка ауылының келесі құрамдас бөліктері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Қайынды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 Речная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 Бірлік көшесіне.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Веселовка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