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2340" w14:textId="e702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аудандық мәслихатының 2022 жылғы 26 қазандағы № 151 "Сауран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2023 жылғы 27 қазандағы № 75 шешімі. Түркістан облысының Әдiлет департаментiнде 2023 жылғы 1 қарашада № 6387-13 болып тiркелдi. Күші жойылды - Түркістан облысы Сауран аудандық мәслихатының 2024 жылғы 21 мамырдағы № 148 шешімімен</w:t>
      </w:r>
    </w:p>
    <w:p>
      <w:pPr>
        <w:spacing w:after="0"/>
        <w:ind w:left="0"/>
        <w:jc w:val="both"/>
      </w:pPr>
      <w:r>
        <w:rPr>
          <w:rFonts w:ascii="Times New Roman"/>
          <w:b w:val="false"/>
          <w:i w:val="false"/>
          <w:color w:val="ff0000"/>
          <w:sz w:val="28"/>
        </w:rPr>
        <w:t xml:space="preserve">
      Ескерту: Күші жойылды - Түркістан облысы Сауран аудандық мәслихатының 21.05.2024 № 148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Сауран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Сауран аудандық мәслихатының "Сауран ауданында тұрғын үй көмегін көрсетудің мөлшері мен тәртібін айқындау туралы" 2022 жылғы 26 қазандағы № 151 (Нормативтік құқықтық актілерді мемлекеттік тіркеу тізілімінде № 30376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2023 жылғы 27 қазандағы</w:t>
            </w:r>
            <w:r>
              <w:br/>
            </w:r>
            <w:r>
              <w:rPr>
                <w:rFonts w:ascii="Times New Roman"/>
                <w:b w:val="false"/>
                <w:i w:val="false"/>
                <w:color w:val="000000"/>
                <w:sz w:val="20"/>
              </w:rPr>
              <w:t>№ 75 шешіміне қосымша</w:t>
            </w:r>
          </w:p>
        </w:tc>
      </w:tr>
    </w:tbl>
    <w:bookmarkStart w:name="z6" w:id="4"/>
    <w:p>
      <w:pPr>
        <w:spacing w:after="0"/>
        <w:ind w:left="0"/>
        <w:jc w:val="left"/>
      </w:pPr>
      <w:r>
        <w:rPr>
          <w:rFonts w:ascii="Times New Roman"/>
          <w:b/>
          <w:i w:val="false"/>
          <w:color w:val="000000"/>
        </w:rPr>
        <w:t xml:space="preserve"> Сауран ауданында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Сауран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Сауран ауданы әкімдігінің "Сауран ауданының жұмыспен қамту және әлеуметтік бағдарламалар бөлімі" мемлекеттік мекемесімен (бұдан әрі – уәкілетті орган) жүзеге асырылады.</w:t>
      </w:r>
    </w:p>
    <w:bookmarkEnd w:id="6"/>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7"/>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1"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9"/>
    <w:bookmarkStart w:name="z12"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3"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1"/>
    <w:bookmarkStart w:name="z14"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5" w:id="1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