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ad3" w14:textId="0f10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31 желтоқсандағы № 41-219-VI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2023 жылғы 26 сәуірдегі № 2-7-VIII шешiмi. Түркістан облысының Әдiлет департаментiнде 2023 жылғы 27 сәуірде № 6258-13 болып тiркелдi. Күші жойылды - Түркістан облысы Жетісай аудандық мәслихатының 2023 жылғы 20 қарашадағы № 9-59-VIII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20.11.2023 № 9-59-VIII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Жетісай аудандық мәслихаты ШЕШТІ:</w:t>
      </w:r>
    </w:p>
    <w:bookmarkStart w:name="z2" w:id="1"/>
    <w:p>
      <w:pPr>
        <w:spacing w:after="0"/>
        <w:ind w:left="0"/>
        <w:jc w:val="both"/>
      </w:pPr>
      <w:r>
        <w:rPr>
          <w:rFonts w:ascii="Times New Roman"/>
          <w:b w:val="false"/>
          <w:i w:val="false"/>
          <w:color w:val="000000"/>
          <w:sz w:val="28"/>
        </w:rPr>
        <w:t xml:space="preserve">
      1. Жетісай аудандық мәслихатының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31 желтоқсандағы № 41-219-VI (Нормативтік құқықтық актілерді мемлекеттік тіркеу тізілімінде № 6019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Жетісай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сәуірдегі № 2-7-VIII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41-219-VI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 1. Жалпы ережелер</w:t>
      </w:r>
    </w:p>
    <w:p>
      <w:pPr>
        <w:spacing w:after="0"/>
        <w:ind w:left="0"/>
        <w:jc w:val="both"/>
      </w:pPr>
      <w:r>
        <w:rPr>
          <w:rFonts w:ascii="Times New Roman"/>
          <w:b w:val="false"/>
          <w:i w:val="false"/>
          <w:color w:val="000000"/>
          <w:sz w:val="28"/>
        </w:rPr>
        <w:t xml:space="preserve">
      1. Осы Жетісай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Жетісай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Жетісай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"Жетісай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p>
      <w:pPr>
        <w:spacing w:after="0"/>
        <w:ind w:left="0"/>
        <w:jc w:val="left"/>
      </w:pPr>
      <w:r>
        <w:rPr>
          <w:rFonts w:ascii="Times New Roman"/>
          <w:b/>
          <w:i w:val="false"/>
          <w:color w:val="000000"/>
        </w:rPr>
        <w:t xml:space="preserve"> 2. Әлеуметтік көмек алушылар санаттарының тізбесін айқындау тәртібі.</w:t>
      </w:r>
    </w:p>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көмектің мөлшерлерін белгілеу тәртібі.</w:t>
      </w:r>
    </w:p>
    <w:p>
      <w:pPr>
        <w:spacing w:after="0"/>
        <w:ind w:left="0"/>
        <w:jc w:val="both"/>
      </w:pPr>
      <w:r>
        <w:rPr>
          <w:rFonts w:ascii="Times New Roman"/>
          <w:b w:val="false"/>
          <w:i w:val="false"/>
          <w:color w:val="000000"/>
          <w:sz w:val="28"/>
        </w:rPr>
        <w:t>
      9. Мереке және атаулы күндеріне біржолғы әлеуметтік көмек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"Жеңіс күні"</w:t>
      </w:r>
    </w:p>
    <w:p>
      <w:pPr>
        <w:spacing w:after="0"/>
        <w:ind w:left="0"/>
        <w:jc w:val="both"/>
      </w:pPr>
      <w:r>
        <w:rPr>
          <w:rFonts w:ascii="Times New Roman"/>
          <w:b w:val="false"/>
          <w:i w:val="false"/>
          <w:color w:val="000000"/>
          <w:sz w:val="28"/>
        </w:rPr>
        <w:t>
      Ұлы Отан соғысының ардагерлеріне - 1 500 000 теңге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адамының немесе жеңілдіктер бойынша Ұлы Отан соғысының мүгедектігі бар адамдарына теңестiрiлген адамның екiншi рет некеге тұрмаған жұбайларына (зайыбына) біржолғы әлеуметтік көмектің шекті және ең төменгі мөлшер – 15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w:t>
      </w:r>
    </w:p>
    <w:p>
      <w:pPr>
        <w:spacing w:after="0"/>
        <w:ind w:left="0"/>
        <w:jc w:val="both"/>
      </w:pPr>
      <w:r>
        <w:rPr>
          <w:rFonts w:ascii="Times New Roman"/>
          <w:b w:val="false"/>
          <w:i w:val="false"/>
          <w:color w:val="000000"/>
          <w:sz w:val="28"/>
        </w:rPr>
        <w:t>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әлеуметтік көмектің шекті және ең төменгі мөлшер – 15 айлық есептік көрсеткіш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29 тамызға "Семей ядролық сынақ полигонының жабылған күні" - бiржолғы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 сүргін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15 (он бес) айлық есептік көрсеткіш мөлшерінде;</w:t>
      </w:r>
    </w:p>
    <w:p>
      <w:pPr>
        <w:spacing w:after="0"/>
        <w:ind w:left="0"/>
        <w:jc w:val="both"/>
      </w:pPr>
      <w:r>
        <w:rPr>
          <w:rFonts w:ascii="Times New Roman"/>
          <w:b w:val="false"/>
          <w:i w:val="false"/>
          <w:color w:val="000000"/>
          <w:sz w:val="28"/>
        </w:rPr>
        <w:t>
      10. Әлеуметтік көмек өмірлік қиын жағдайдағы мұқтаж азаматтардың келесі жекелеген санаттарына біржолғы және (немесе) ай сайын көрсетіледі:</w:t>
      </w:r>
    </w:p>
    <w:p>
      <w:pPr>
        <w:spacing w:after="0"/>
        <w:ind w:left="0"/>
        <w:jc w:val="both"/>
      </w:pPr>
      <w:r>
        <w:rPr>
          <w:rFonts w:ascii="Times New Roman"/>
          <w:b w:val="false"/>
          <w:i w:val="false"/>
          <w:color w:val="000000"/>
          <w:sz w:val="28"/>
        </w:rPr>
        <w:t>
      1) Ұлы Отан соғысының ардагерлерi мен мүгедектігі бар адамдарына,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мүгедектігі бар адамдарға, табиғи зiлзаланың немесе өрттiң салдарынан азаматқа (отбасына) не оның тұрғын үйiне зиян келтiруiне байланысты бiржолғы әлеуметтік көмектің шекті және ең төменгі мөлшері - 100 айлық есептiк көрсеткiш</w:t>
      </w:r>
    </w:p>
    <w:p>
      <w:pPr>
        <w:spacing w:after="0"/>
        <w:ind w:left="0"/>
        <w:jc w:val="both"/>
      </w:pPr>
      <w:r>
        <w:rPr>
          <w:rFonts w:ascii="Times New Roman"/>
          <w:b w:val="false"/>
          <w:i w:val="false"/>
          <w:color w:val="000000"/>
          <w:sz w:val="28"/>
        </w:rPr>
        <w:t>
      2) Басылымдарға жазылу үшін – Ұлы Отан соғысының қатысушылары мен мүгедектігі бар адамдарына бір 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мүгедектігі бар адамдарға, мұқтаж жауынгер-Ауғандықтарға, Чернобыль АЭС-ның апатын жоюға қатысушыларына, біржолғы 1 айлық есептік көрсеткіш мөлшерінде жартыжылдықта бір рет;</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екі есе ең төменгі күнкөріс деңгейі мөлшерінде;</w:t>
      </w:r>
    </w:p>
    <w:p>
      <w:pPr>
        <w:spacing w:after="0"/>
        <w:ind w:left="0"/>
        <w:jc w:val="both"/>
      </w:pPr>
      <w:r>
        <w:rPr>
          <w:rFonts w:ascii="Times New Roman"/>
          <w:b w:val="false"/>
          <w:i w:val="false"/>
          <w:color w:val="000000"/>
          <w:sz w:val="28"/>
        </w:rPr>
        <w:t>
      5) 80 жастан асқан жазғызілікті қарттарға, үйде оқып және тәрбиеленетін мүгедекігі бар балаларға, ай сайын әлеуметтік көмектің шекті шекті және ең төменгі мөлшері 2 айлық есептік көрсеткіш;</w:t>
      </w:r>
    </w:p>
    <w:p>
      <w:pPr>
        <w:spacing w:after="0"/>
        <w:ind w:left="0"/>
        <w:jc w:val="both"/>
      </w:pPr>
      <w:r>
        <w:rPr>
          <w:rFonts w:ascii="Times New Roman"/>
          <w:b w:val="false"/>
          <w:i w:val="false"/>
          <w:color w:val="000000"/>
          <w:sz w:val="28"/>
        </w:rPr>
        <w:t>
      6) мүгедектігі бар адамды рабилитациялау мен оңалтудың жеке бағдарламасы бойынша мүгедектігі бар адамдарға мүгедектер арбаларымен қамтамасыз етуге:</w:t>
      </w:r>
    </w:p>
    <w:p>
      <w:pPr>
        <w:spacing w:after="0"/>
        <w:ind w:left="0"/>
        <w:jc w:val="both"/>
      </w:pPr>
      <w:r>
        <w:rPr>
          <w:rFonts w:ascii="Times New Roman"/>
          <w:b w:val="false"/>
          <w:i w:val="false"/>
          <w:color w:val="000000"/>
          <w:sz w:val="28"/>
        </w:rPr>
        <w:t>
      серуендеуге арналған мүгедектер арбаларымен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мүгедектер арбаларымен әлеуметтік көмектің шекті мөлшері 40 айлық есептік көрсеткіш;</w:t>
      </w:r>
    </w:p>
    <w:p>
      <w:pPr>
        <w:spacing w:after="0"/>
        <w:ind w:left="0"/>
        <w:jc w:val="both"/>
      </w:pPr>
      <w:r>
        <w:rPr>
          <w:rFonts w:ascii="Times New Roman"/>
          <w:b w:val="false"/>
          <w:i w:val="false"/>
          <w:color w:val="000000"/>
          <w:sz w:val="28"/>
        </w:rPr>
        <w:t>
      7) зейнеткерлерге және мүгедектігі бар адамдарға санаторлық-курорттық емдеуге жолдама үшін, жылына бір рет әлеуметтік көмектің шекті мөлшері 45 айлық есептік көрсеткіш;</w:t>
      </w:r>
    </w:p>
    <w:p>
      <w:pPr>
        <w:spacing w:after="0"/>
        <w:ind w:left="0"/>
        <w:jc w:val="both"/>
      </w:pPr>
      <w:r>
        <w:rPr>
          <w:rFonts w:ascii="Times New Roman"/>
          <w:b w:val="false"/>
          <w:i w:val="false"/>
          <w:color w:val="000000"/>
          <w:sz w:val="28"/>
        </w:rPr>
        <w:t>
      8) әлеуметтік және инва такси қызметін ұсынуға – Ұлы Отан соғысының ардагерлері мен мүгедектігі бар адамдарына, жүріп тұруы қиын мүгедектігі бар балаларға, бірінші, екінші топтағы мүгедектігі бар адамдарға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9) онкологиялық ауруға шалдыққан тұлғаларға біржолғы 10 айлық есептік көрсеткіш мөлшерінде;</w:t>
      </w:r>
    </w:p>
    <w:p>
      <w:pPr>
        <w:spacing w:after="0"/>
        <w:ind w:left="0"/>
        <w:jc w:val="both"/>
      </w:pPr>
      <w:r>
        <w:rPr>
          <w:rFonts w:ascii="Times New Roman"/>
          <w:b w:val="false"/>
          <w:i w:val="false"/>
          <w:color w:val="000000"/>
          <w:sz w:val="28"/>
        </w:rPr>
        <w:t>
      10) созылмалы бүйрек жетімсіздігі ауруына шалдыққан азаматтарға біржолғы 40 айлық есептік көрсеткіш мөлшерінде.</w:t>
      </w:r>
    </w:p>
    <w:p>
      <w:pPr>
        <w:spacing w:after="0"/>
        <w:ind w:left="0"/>
        <w:jc w:val="both"/>
      </w:pPr>
      <w:r>
        <w:rPr>
          <w:rFonts w:ascii="Times New Roman"/>
          <w:b w:val="false"/>
          <w:i w:val="false"/>
          <w:color w:val="000000"/>
          <w:sz w:val="28"/>
        </w:rPr>
        <w:t>
      11) Бір жастан алты жасқа дейінгі балалары бар атаулы көмек алушы отбасыларға берілетін кепілдендірілген әлеуметтік топтаманың түрлері мен көлемдеріне қосымша бір айлық есептік көрсеткішке дейін көмек көрсетілсін.</w:t>
      </w:r>
    </w:p>
    <w:p>
      <w:pPr>
        <w:spacing w:after="0"/>
        <w:ind w:left="0"/>
        <w:jc w:val="both"/>
      </w:pPr>
      <w:r>
        <w:rPr>
          <w:rFonts w:ascii="Times New Roman"/>
          <w:b w:val="false"/>
          <w:i w:val="false"/>
          <w:color w:val="000000"/>
          <w:sz w:val="28"/>
        </w:rPr>
        <w:t>
      12)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жолғы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xml:space="preserve">
      14.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16. Әлеуметтік көмек ұсынуға шығыстарды қаржыландыру Жетісай ауданының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17.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4. Әлеуметтік көмек көрсету тәртібі.</w:t>
      </w:r>
    </w:p>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20.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26.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30.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p>
      <w:pPr>
        <w:spacing w:after="0"/>
        <w:ind w:left="0"/>
        <w:jc w:val="both"/>
      </w:pPr>
      <w:r>
        <w:rPr>
          <w:rFonts w:ascii="Times New Roman"/>
          <w:b w:val="false"/>
          <w:i w:val="false"/>
          <w:color w:val="000000"/>
          <w:sz w:val="28"/>
        </w:rPr>
        <w:t>
      31.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p>
      <w:pPr>
        <w:spacing w:after="0"/>
        <w:ind w:left="0"/>
        <w:jc w:val="left"/>
      </w:pPr>
      <w:r>
        <w:rPr>
          <w:rFonts w:ascii="Times New Roman"/>
          <w:b/>
          <w:i w:val="false"/>
          <w:color w:val="000000"/>
        </w:rPr>
        <w:t xml:space="preserve"> 5.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32.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33.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6. Қорытынды ереже</w:t>
      </w:r>
    </w:p>
    <w:p>
      <w:pPr>
        <w:spacing w:after="0"/>
        <w:ind w:left="0"/>
        <w:jc w:val="both"/>
      </w:pPr>
      <w:r>
        <w:rPr>
          <w:rFonts w:ascii="Times New Roman"/>
          <w:b w:val="false"/>
          <w:i w:val="false"/>
          <w:color w:val="000000"/>
          <w:sz w:val="28"/>
        </w:rPr>
        <w:t>
      34. Әлеуметтiк көмек көрсету мониторингi мен есепке алуды Жетісай ауданының жұмыспен қамту және әлеуметтік бағдарламалар бөлімі "Е-Собес" автоматтандырылған ақпараттық жүйесiнiң дерекқорларын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