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29b28" w14:textId="9329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"Атырау облысы бойынша тұрғын үй сертификаттарының мөлшері мен оларды алушылар санаттарының тізбесін айқындау туралы" 2019 жылғы 27 тамыздағы № 352-VІ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2023 жылғы 11 желтоқсандағы № 66-VIII шешімі. Атырау облысының Әділет департаментінде 2023 жылғы 20 желтоқсанда № 5108-06 болып тіркелді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"Атырау облысы бойынша тұрғын үй сертификаттарының мөлшері мен оларды алушылар санаттарының тізбесін айқындау туралы" 2019 жылғы 27 тамыздағы № 352-VІ (нормативтік құқықтық актілерді мемлекеттік тіркеу тізілімінде № 4490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11 желтоқсандағы № 66-VIII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мәслихаттың 2019 жылғы</w:t>
            </w:r>
            <w:r>
              <w:br/>
            </w:r>
            <w:r>
              <w:rPr>
                <w:rFonts w:ascii="Times New Roman"/>
                <w:b w:val="false"/>
                <w:i w:val="false"/>
                <w:color w:val="000000"/>
                <w:sz w:val="20"/>
              </w:rPr>
              <w:t>27 тамыздағы № 352-VІ</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Атырау облысы бойынша тұрғын үй сертификаттарының мөлшері және алушылар санаттарының тізбесі</w:t>
      </w:r>
    </w:p>
    <w:bookmarkEnd w:id="4"/>
    <w:bookmarkStart w:name="z12" w:id="5"/>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тұрғын үй құрылысы мемлекеттік бағдарламасы шеңберінде тұрғын үйді сатып алу кезінде ипотекалық тұрғын үй қарыздары бойынша бастапқы жарнаның бір бөлігін жабу үшін Атырау облысында Тұрғын үй сертификатының сомасы әрбір алушы үшін 1 500 000 (бір миллион бес жүз мың) теңгеге дейін мөлшерде айқындалады.</w:t>
      </w:r>
    </w:p>
    <w:bookmarkEnd w:id="5"/>
    <w:bookmarkStart w:name="z13" w:id="6"/>
    <w:p>
      <w:pPr>
        <w:spacing w:after="0"/>
        <w:ind w:left="0"/>
        <w:jc w:val="both"/>
      </w:pPr>
      <w:r>
        <w:rPr>
          <w:rFonts w:ascii="Times New Roman"/>
          <w:b w:val="false"/>
          <w:i w:val="false"/>
          <w:color w:val="000000"/>
          <w:sz w:val="28"/>
        </w:rPr>
        <w:t>
      2. Тұрғын үй сертификаттарының алушылар санаттары.</w:t>
      </w:r>
    </w:p>
    <w:bookmarkEnd w:id="6"/>
    <w:bookmarkStart w:name="z14" w:id="7"/>
    <w:p>
      <w:pPr>
        <w:spacing w:after="0"/>
        <w:ind w:left="0"/>
        <w:jc w:val="both"/>
      </w:pPr>
      <w:r>
        <w:rPr>
          <w:rFonts w:ascii="Times New Roman"/>
          <w:b w:val="false"/>
          <w:i w:val="false"/>
          <w:color w:val="000000"/>
          <w:sz w:val="28"/>
        </w:rPr>
        <w:t>
      1) Ұлы Отан соғысының ардагерлері;</w:t>
      </w:r>
    </w:p>
    <w:bookmarkEnd w:id="7"/>
    <w:bookmarkStart w:name="z15" w:id="8"/>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bookmarkEnd w:id="8"/>
    <w:bookmarkStart w:name="z16" w:id="9"/>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bookmarkEnd w:id="9"/>
    <w:bookmarkStart w:name="z17" w:id="10"/>
    <w:p>
      <w:pPr>
        <w:spacing w:after="0"/>
        <w:ind w:left="0"/>
        <w:jc w:val="both"/>
      </w:pPr>
      <w:r>
        <w:rPr>
          <w:rFonts w:ascii="Times New Roman"/>
          <w:b w:val="false"/>
          <w:i w:val="false"/>
          <w:color w:val="000000"/>
          <w:sz w:val="28"/>
        </w:rPr>
        <w:t>
      4) бірінші және екінші топтағы мүгедектігі бар адамдар;</w:t>
      </w:r>
    </w:p>
    <w:bookmarkEnd w:id="10"/>
    <w:bookmarkStart w:name="z18" w:id="11"/>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bookmarkEnd w:id="11"/>
    <w:bookmarkStart w:name="z19" w:id="12"/>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2"/>
    <w:bookmarkStart w:name="z20" w:id="13"/>
    <w:p>
      <w:pPr>
        <w:spacing w:after="0"/>
        <w:ind w:left="0"/>
        <w:jc w:val="both"/>
      </w:pPr>
      <w:r>
        <w:rPr>
          <w:rFonts w:ascii="Times New Roman"/>
          <w:b w:val="false"/>
          <w:i w:val="false"/>
          <w:color w:val="000000"/>
          <w:sz w:val="28"/>
        </w:rPr>
        <w:t>
      7) жасына қарай зейнет демалысына шыққан зейнеткерлер;</w:t>
      </w:r>
    </w:p>
    <w:bookmarkEnd w:id="13"/>
    <w:bookmarkStart w:name="z21" w:id="14"/>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4"/>
    <w:bookmarkStart w:name="z22" w:id="15"/>
    <w:p>
      <w:pPr>
        <w:spacing w:after="0"/>
        <w:ind w:left="0"/>
        <w:jc w:val="both"/>
      </w:pPr>
      <w:r>
        <w:rPr>
          <w:rFonts w:ascii="Times New Roman"/>
          <w:b w:val="false"/>
          <w:i w:val="false"/>
          <w:color w:val="000000"/>
          <w:sz w:val="28"/>
        </w:rPr>
        <w:t>
      9) қандастар;</w:t>
      </w:r>
    </w:p>
    <w:bookmarkEnd w:id="15"/>
    <w:bookmarkStart w:name="z23" w:id="16"/>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bookmarkEnd w:id="16"/>
    <w:bookmarkStart w:name="z24" w:id="17"/>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7"/>
    <w:bookmarkStart w:name="z25" w:id="18"/>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8"/>
    <w:bookmarkStart w:name="z26" w:id="19"/>
    <w:p>
      <w:pPr>
        <w:spacing w:after="0"/>
        <w:ind w:left="0"/>
        <w:jc w:val="both"/>
      </w:pPr>
      <w:r>
        <w:rPr>
          <w:rFonts w:ascii="Times New Roman"/>
          <w:b w:val="false"/>
          <w:i w:val="false"/>
          <w:color w:val="000000"/>
          <w:sz w:val="28"/>
        </w:rPr>
        <w:t>
      13) толық емес отбасылар.</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