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8478" w14:textId="4e98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аудандық мәслихатының 2022 жылғы 17 тамыздағы № 5-21с "Уәлиханов ауданында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2023 жылғы 28 қыркүйектегі № 5-8 с шешімі. Солтүстік Қазақстан облысының Әділет департаментінде 2023 жылғы 29 қыркүйекте № 7584-15 болып тіркелді. Күші жойылды - Солтүстік Қазақстан облысы Уәлиханов ауданы мәслихатының 2024 жылғы 19 наурыздағы № 4-16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ауданы мәслихатының 19.03.2024 </w:t>
      </w:r>
      <w:r>
        <w:rPr>
          <w:rFonts w:ascii="Times New Roman"/>
          <w:b w:val="false"/>
          <w:i w:val="false"/>
          <w:color w:val="ff0000"/>
          <w:sz w:val="28"/>
        </w:rPr>
        <w:t>№ 4-16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Уәлиханов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аудандық мәслихатының "Уәлиханов ауданында тұрғын үй көмегін көрсетудің мөлшері мен тәртібін айқындау туралы" 2022 жылғы 17 тамыздағы №5-21с (Нормативтік құқықтық актілерді мемлекеттік тіркеу тізілімінде № 29218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Уәлиханов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 қыркүйектегі № 5-8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4" w:id="4"/>
    <w:p>
      <w:pPr>
        <w:spacing w:after="0"/>
        <w:ind w:left="0"/>
        <w:jc w:val="left"/>
      </w:pPr>
      <w:r>
        <w:rPr>
          <w:rFonts w:ascii="Times New Roman"/>
          <w:b/>
          <w:i w:val="false"/>
          <w:color w:val="000000"/>
        </w:rPr>
        <w:t xml:space="preserve"> Уәлиханов ауданында тұрғын үй көмегін көрсетудің мөлшері мен тәртібі</w:t>
      </w:r>
    </w:p>
    <w:bookmarkEnd w:id="4"/>
    <w:bookmarkStart w:name="z15" w:id="5"/>
    <w:p>
      <w:pPr>
        <w:spacing w:after="0"/>
        <w:ind w:left="0"/>
        <w:jc w:val="both"/>
      </w:pPr>
      <w:r>
        <w:rPr>
          <w:rFonts w:ascii="Times New Roman"/>
          <w:b w:val="false"/>
          <w:i w:val="false"/>
          <w:color w:val="000000"/>
          <w:sz w:val="28"/>
        </w:rPr>
        <w:t>
      1. Тұрғын үй көмегі жергілікті бюджет қаражаты есебінен Уәлиханов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6"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7"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көрсетілетін байланыс қызметтерін тұтынуға;</w:t>
      </w:r>
    </w:p>
    <w:bookmarkEnd w:id="7"/>
    <w:bookmarkStart w:name="z18"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9"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9"/>
    <w:bookmarkStart w:name="z20" w:id="10"/>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0"/>
    <w:bookmarkStart w:name="z21" w:id="11"/>
    <w:p>
      <w:pPr>
        <w:spacing w:after="0"/>
        <w:ind w:left="0"/>
        <w:jc w:val="both"/>
      </w:pPr>
      <w:r>
        <w:rPr>
          <w:rFonts w:ascii="Times New Roman"/>
          <w:b w:val="false"/>
          <w:i w:val="false"/>
          <w:color w:val="000000"/>
          <w:sz w:val="28"/>
        </w:rPr>
        <w:t>
      2. Тұрғын үй көмегін тағайындау "Солтүстік Қазақстан облысы Уәлиханов ауданы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11"/>
    <w:bookmarkStart w:name="z22" w:id="12"/>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бұйрығымен (Нормативтік құқықтық актілерді мемлекеттік тіркеу тізілімінде № 20498 болып тіркелген) айқындалған тәртіппен есептейді.</w:t>
      </w:r>
    </w:p>
    <w:bookmarkEnd w:id="12"/>
    <w:bookmarkStart w:name="z23"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жалдаған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3"/>
    <w:bookmarkStart w:name="z24"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4"/>
    <w:bookmarkStart w:name="z25" w:id="15"/>
    <w:p>
      <w:pPr>
        <w:spacing w:after="0"/>
        <w:ind w:left="0"/>
        <w:jc w:val="both"/>
      </w:pPr>
      <w:r>
        <w:rPr>
          <w:rFonts w:ascii="Times New Roman"/>
          <w:b w:val="false"/>
          <w:i w:val="false"/>
          <w:color w:val="000000"/>
          <w:sz w:val="28"/>
        </w:rPr>
        <w:t>
      5. Әлеуметтік қорғалатын азаматтарға телекоммуникация қызметтерін көрсеткені үшін абоненттік төлем тарифтерінің өсуіне өтемақы төлеу Қазақстан Республикасы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қағидаларының мөлшерін айқындау және бекіту туралы" бұйрығына сәйкес белгіленеді (нормативтік құқықтық актілерді мемлекеттік тіркеу тізілімінде № 33200 болып тіркелген).</w:t>
      </w:r>
    </w:p>
    <w:bookmarkEnd w:id="15"/>
    <w:bookmarkStart w:name="z26" w:id="16"/>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 "Тұрғын үй көмегін көрсету ережесін бекіту туралы"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6"/>
    <w:bookmarkStart w:name="z27"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28"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8"/>
    <w:bookmarkStart w:name="z29" w:id="19"/>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9"/>
    <w:bookmarkStart w:name="z30" w:id="20"/>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31" w:id="21"/>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