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4767" w14:textId="b2f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Солтүстік Қазақстан облысы Мамлют ауданы мәслихатының 2020 жылғы 15 желтоқсандағы № 80/14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16 қаңтардағы № 33/3 шешімі. Солтүстік Қазақстан облысының Әділет департаментінде 2023 жылғы 19 қаңтарда № 7434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Солтүстік Қазақстан облысы Мамлют ауданы мәслихатының 2020 жылғы 15 желтоқсандағы № 80/14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6839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"2-бағыт "Мамлют мәдени орталығы" коммуналдық мемлекеттік қазынашылық кәсіпорны ғимаратынан Абылай хан көшесімен, Победа көшесімен "Достық" саябағына дейін. Шекті толтырылу нормасы - 510 адам, ұзындығы 800 метр.".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