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ed5c" w14:textId="a1ee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2012 жылғы 25 шілдедегі № 5-6-3 "Айыртау ауданында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2023 жылғы 22 тамыздағы № 8-7-3 шешімі. Солтүстік Қазақстан облысының Әділет департаментінде 2023 жылғы 24 тамызда № 7572-15 болып тіркелді. Күші жойылды - Солтүстік Қазақстан облысы Айыртау ауданы мәслихатының 2024 жылғы 29 наурыздағы № 8-13-1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мәслихатының 29.03.2024 </w:t>
      </w:r>
      <w:r>
        <w:rPr>
          <w:rFonts w:ascii="Times New Roman"/>
          <w:b w:val="false"/>
          <w:i w:val="false"/>
          <w:color w:val="ff0000"/>
          <w:sz w:val="28"/>
        </w:rPr>
        <w:t>№ 8-13-1</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Айыртау аудандық мәслихаты ШЕШТІ:</w:t>
      </w:r>
    </w:p>
    <w:bookmarkEnd w:id="0"/>
    <w:bookmarkStart w:name="z5" w:id="1"/>
    <w:p>
      <w:pPr>
        <w:spacing w:after="0"/>
        <w:ind w:left="0"/>
        <w:jc w:val="both"/>
      </w:pPr>
      <w:r>
        <w:rPr>
          <w:rFonts w:ascii="Times New Roman"/>
          <w:b w:val="false"/>
          <w:i w:val="false"/>
          <w:color w:val="000000"/>
          <w:sz w:val="28"/>
        </w:rPr>
        <w:t xml:space="preserve">
      1. Айыртау аудандық мәслихатының 2012 жылғы 25 шілдедегі № 5-6-3"Айыртау ауданында тұрғын үй көмегін көрсетудің мөлшері мен тәртібін айқындау туралы" (Нормативтік құқықтық актілерді мемлекеттік тіркеу тізілімінде №13-3-161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қосымшасы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күннен бастап он күнтізбелік күн өткеннен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Айыртау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Абулкаирова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Айыртау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2012 жылғы 25 шілдедегі № 5-6-3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3" w:id="4"/>
    <w:p>
      <w:pPr>
        <w:spacing w:after="0"/>
        <w:ind w:left="0"/>
        <w:jc w:val="left"/>
      </w:pPr>
      <w:r>
        <w:rPr>
          <w:rFonts w:ascii="Times New Roman"/>
          <w:b/>
          <w:i w:val="false"/>
          <w:color w:val="000000"/>
        </w:rPr>
        <w:t xml:space="preserve"> Солтүстік Қазақстан облысы Айыртау ауданында тұрғын үй көмегін көрсетудің мөлшері мен тәртібі</w:t>
      </w:r>
    </w:p>
    <w:bookmarkEnd w:id="4"/>
    <w:bookmarkStart w:name="z14" w:id="5"/>
    <w:p>
      <w:pPr>
        <w:spacing w:after="0"/>
        <w:ind w:left="0"/>
        <w:jc w:val="both"/>
      </w:pPr>
      <w:r>
        <w:rPr>
          <w:rFonts w:ascii="Times New Roman"/>
          <w:b w:val="false"/>
          <w:i w:val="false"/>
          <w:color w:val="000000"/>
          <w:sz w:val="28"/>
        </w:rPr>
        <w:t>
      1. Тұрғын үй көмегі жергілікті бюджет қаражаты есебінен Солтүстік Қазақстан облысы Айыртау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жалдаушыларға(қосымша жалдаушыларға):</w:t>
      </w:r>
    </w:p>
    <w:bookmarkEnd w:id="5"/>
    <w:bookmarkStart w:name="z15"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6"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7"/>
    <w:bookmarkStart w:name="z17"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8"/>
    <w:bookmarkStart w:name="z18" w:id="9"/>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bookmarkEnd w:id="9"/>
    <w:bookmarkStart w:name="z19" w:id="10"/>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0"/>
    <w:bookmarkStart w:name="z20" w:id="11"/>
    <w:p>
      <w:pPr>
        <w:spacing w:after="0"/>
        <w:ind w:left="0"/>
        <w:jc w:val="both"/>
      </w:pPr>
      <w:r>
        <w:rPr>
          <w:rFonts w:ascii="Times New Roman"/>
          <w:b w:val="false"/>
          <w:i w:val="false"/>
          <w:color w:val="000000"/>
          <w:sz w:val="28"/>
        </w:rPr>
        <w:t>
      2. Тұрғын үй көмегін тағайындау "Солтүстік Қазақстан облысы Айыртау әкімдігінің жұмыспен қамту және әлеуметтік бағдарламалар бөлімі" коммуналдық мемлекеттік мекемесімен (бұдан әрі – уәкілетті орган) жүзеге асырылады.</w:t>
      </w:r>
    </w:p>
    <w:bookmarkEnd w:id="11"/>
    <w:bookmarkStart w:name="z21" w:id="12"/>
    <w:p>
      <w:pPr>
        <w:spacing w:after="0"/>
        <w:ind w:left="0"/>
        <w:jc w:val="both"/>
      </w:pPr>
      <w:r>
        <w:rPr>
          <w:rFonts w:ascii="Times New Roman"/>
          <w:b w:val="false"/>
          <w:i w:val="false"/>
          <w:color w:val="000000"/>
          <w:sz w:val="28"/>
        </w:rPr>
        <w:t>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м.а. 2020 жылғы 24 сәуірдегі № 226 бұйрығымен (Нормативтік құқықтық актілерді мемлекеттік тіркеу тізілімінде № 20498 болып тіркелді) айқындалған тәртіппен есептейді.</w:t>
      </w:r>
    </w:p>
    <w:bookmarkEnd w:id="12"/>
    <w:bookmarkStart w:name="z22" w:id="13"/>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төлу сомасы мен отбасының (азаматтардың) осы мақсаттарға жұмсайтын шығыстарының жергiлiктi өкiлдi органдар белгiлеген шекті жол берілетін деңгейінің арасындағы айырма ретiнде айқындалады.</w:t>
      </w:r>
    </w:p>
    <w:bookmarkEnd w:id="13"/>
    <w:bookmarkStart w:name="z23" w:id="14"/>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14"/>
    <w:bookmarkStart w:name="z24" w:id="15"/>
    <w:p>
      <w:pPr>
        <w:spacing w:after="0"/>
        <w:ind w:left="0"/>
        <w:jc w:val="both"/>
      </w:pPr>
      <w:r>
        <w:rPr>
          <w:rFonts w:ascii="Times New Roman"/>
          <w:b w:val="false"/>
          <w:i w:val="false"/>
          <w:color w:val="000000"/>
          <w:sz w:val="28"/>
        </w:rPr>
        <w:t>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Цифролық даму, инновациялар және аэроғарыш өнеркәсібі министрінің 2023 жылғы 28 шілдедегі № 295 Н/Қ бұйрығына сәйкес белгіленеді.</w:t>
      </w:r>
    </w:p>
    <w:bookmarkEnd w:id="15"/>
    <w:bookmarkStart w:name="z25" w:id="16"/>
    <w:p>
      <w:pPr>
        <w:spacing w:after="0"/>
        <w:ind w:left="0"/>
        <w:jc w:val="both"/>
      </w:pPr>
      <w:r>
        <w:rPr>
          <w:rFonts w:ascii="Times New Roman"/>
          <w:b w:val="false"/>
          <w:i w:val="false"/>
          <w:color w:val="000000"/>
          <w:sz w:val="28"/>
        </w:rPr>
        <w:t>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"Тұрғын үй көмегін көрсету Ережесін бекіту туралы"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16"/>
    <w:bookmarkStart w:name="z26" w:id="17"/>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7"/>
    <w:bookmarkStart w:name="z27" w:id="18"/>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8"/>
    <w:bookmarkStart w:name="z28" w:id="19"/>
    <w:p>
      <w:pPr>
        <w:spacing w:after="0"/>
        <w:ind w:left="0"/>
        <w:jc w:val="both"/>
      </w:pPr>
      <w:r>
        <w:rPr>
          <w:rFonts w:ascii="Times New Roman"/>
          <w:b w:val="false"/>
          <w:i w:val="false"/>
          <w:color w:val="000000"/>
          <w:sz w:val="28"/>
        </w:rPr>
        <w:t>
      8.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19"/>
    <w:bookmarkStart w:name="z29" w:id="20"/>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0"/>
    <w:bookmarkStart w:name="z30" w:id="21"/>
    <w:p>
      <w:pPr>
        <w:spacing w:after="0"/>
        <w:ind w:left="0"/>
        <w:jc w:val="both"/>
      </w:pPr>
      <w:r>
        <w:rPr>
          <w:rFonts w:ascii="Times New Roman"/>
          <w:b w:val="false"/>
          <w:i w:val="false"/>
          <w:color w:val="000000"/>
          <w:sz w:val="28"/>
        </w:rPr>
        <w:t>
      10.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