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a8ba8" w14:textId="ada8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Солтүстік Қазақстан облысы Аққайың ауданының ауылдық жерінде жұмыс істейтін әлеуметтік қамсыздандыру, мәдениет саласындағы мамандар лауазымдарының тізбесін айқындау туралы" Солтүстік Қазақстан облысы Аққайың ауданы әкімдігінің 2019 жылғы 19 наурыздағы № 64 қаулысына өзгеріс енгізу туралы</w:t>
      </w:r>
    </w:p>
    <w:p>
      <w:pPr>
        <w:spacing w:after="0"/>
        <w:ind w:left="0"/>
        <w:jc w:val="both"/>
      </w:pPr>
      <w:r>
        <w:rPr>
          <w:rFonts w:ascii="Times New Roman"/>
          <w:b w:val="false"/>
          <w:i w:val="false"/>
          <w:color w:val="000000"/>
          <w:sz w:val="28"/>
        </w:rPr>
        <w:t>Солтүстік Қазақстан облысы Аққайың ауданы әкімдігінің 2023 жылғы 14 желтоқсандағы № 312 қаулысы. Солтүстік Қазақстан облысының Әділет департаментінде 2023 жылғы 14 желтоқсанда № 7647-15 болып тіркелді</w:t>
      </w:r>
    </w:p>
    <w:p>
      <w:pPr>
        <w:spacing w:after="0"/>
        <w:ind w:left="0"/>
        <w:jc w:val="both"/>
      </w:pPr>
      <w:bookmarkStart w:name="z4" w:id="0"/>
      <w:r>
        <w:rPr>
          <w:rFonts w:ascii="Times New Roman"/>
          <w:b w:val="false"/>
          <w:i w:val="false"/>
          <w:color w:val="000000"/>
          <w:sz w:val="28"/>
        </w:rPr>
        <w:t>
      ҚАУЛЫ ЕТЕДІ:</w:t>
      </w:r>
    </w:p>
    <w:bookmarkEnd w:id="0"/>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Солтүстік Қазақстан облысы Аққайың ауданының ауылдық жерінде жұмыс істейтін әлеуметтік қамсыздандыру, мәдениет саласындағы мамандар лауазымдарының тізбесін айқындау туралы" Солтүстік Қазақстан облысы Аққайың ауданы әкімдігінің 2019 жылғы 19 наурыздағы № 64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5257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Аққайың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Аққайың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Елубаев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Солтүстік Қазақстан облысы</w:t>
      </w:r>
    </w:p>
    <w:bookmarkEnd w:id="6"/>
    <w:bookmarkStart w:name="z13" w:id="7"/>
    <w:p>
      <w:pPr>
        <w:spacing w:after="0"/>
        <w:ind w:left="0"/>
        <w:jc w:val="both"/>
      </w:pPr>
      <w:r>
        <w:rPr>
          <w:rFonts w:ascii="Times New Roman"/>
          <w:b w:val="false"/>
          <w:i w:val="false"/>
          <w:color w:val="000000"/>
          <w:sz w:val="28"/>
        </w:rPr>
        <w:t>
      Аққайың ауданы</w:t>
      </w:r>
    </w:p>
    <w:bookmarkEnd w:id="7"/>
    <w:bookmarkStart w:name="z14" w:id="8"/>
    <w:p>
      <w:pPr>
        <w:spacing w:after="0"/>
        <w:ind w:left="0"/>
        <w:jc w:val="both"/>
      </w:pPr>
      <w:r>
        <w:rPr>
          <w:rFonts w:ascii="Times New Roman"/>
          <w:b w:val="false"/>
          <w:i w:val="false"/>
          <w:color w:val="000000"/>
          <w:sz w:val="28"/>
        </w:rPr>
        <w:t>
      мәслихатының төрағасы</w:t>
      </w:r>
    </w:p>
    <w:bookmarkEnd w:id="8"/>
    <w:bookmarkStart w:name="z15" w:id="9"/>
    <w:p>
      <w:pPr>
        <w:spacing w:after="0"/>
        <w:ind w:left="0"/>
        <w:jc w:val="both"/>
      </w:pPr>
      <w:r>
        <w:rPr>
          <w:rFonts w:ascii="Times New Roman"/>
          <w:b w:val="false"/>
          <w:i w:val="false"/>
          <w:color w:val="000000"/>
          <w:sz w:val="28"/>
        </w:rPr>
        <w:t>
      ______________</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 қаулыға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қаулысына қосымша</w:t>
            </w:r>
          </w:p>
        </w:tc>
      </w:tr>
    </w:tbl>
    <w:bookmarkStart w:name="z24" w:id="10"/>
    <w:p>
      <w:pPr>
        <w:spacing w:after="0"/>
        <w:ind w:left="0"/>
        <w:jc w:val="left"/>
      </w:pPr>
      <w:r>
        <w:rPr>
          <w:rFonts w:ascii="Times New Roman"/>
          <w:b/>
          <w:i w:val="false"/>
          <w:color w:val="000000"/>
        </w:rPr>
        <w:t xml:space="preserve"> Азаматтық қызметшілер болып табылатын және Солтүстік Қазақстан облысы Аққайың ауданының ауылдық жерінде жұмыс істейтін әлеуметтік қамсыздандыру, мәдениет саласындағы мамандар лауазымдарының тізбесі</w:t>
      </w:r>
    </w:p>
    <w:bookmarkEnd w:id="10"/>
    <w:bookmarkStart w:name="z25" w:id="11"/>
    <w:p>
      <w:pPr>
        <w:spacing w:after="0"/>
        <w:ind w:left="0"/>
        <w:jc w:val="both"/>
      </w:pPr>
      <w:r>
        <w:rPr>
          <w:rFonts w:ascii="Times New Roman"/>
          <w:b w:val="false"/>
          <w:i w:val="false"/>
          <w:color w:val="000000"/>
          <w:sz w:val="28"/>
        </w:rPr>
        <w:t>
      1. Әлеуметтік қамсыздандыру саласындағы ету мамандардың лауазымдары:</w:t>
      </w:r>
    </w:p>
    <w:bookmarkEnd w:id="11"/>
    <w:bookmarkStart w:name="z26" w:id="12"/>
    <w:p>
      <w:pPr>
        <w:spacing w:after="0"/>
        <w:ind w:left="0"/>
        <w:jc w:val="both"/>
      </w:pPr>
      <w:r>
        <w:rPr>
          <w:rFonts w:ascii="Times New Roman"/>
          <w:b w:val="false"/>
          <w:i w:val="false"/>
          <w:color w:val="000000"/>
          <w:sz w:val="28"/>
        </w:rPr>
        <w:t>
      1) аудандық маңызы бар ұйымның құрылымдық бөлімшесі болып табылатын үйде қызмет көрсету бөлімшесінің меңгерушісі;</w:t>
      </w:r>
    </w:p>
    <w:bookmarkEnd w:id="12"/>
    <w:bookmarkStart w:name="z27" w:id="13"/>
    <w:p>
      <w:pPr>
        <w:spacing w:after="0"/>
        <w:ind w:left="0"/>
        <w:jc w:val="both"/>
      </w:pPr>
      <w:r>
        <w:rPr>
          <w:rFonts w:ascii="Times New Roman"/>
          <w:b w:val="false"/>
          <w:i w:val="false"/>
          <w:color w:val="000000"/>
          <w:sz w:val="28"/>
        </w:rPr>
        <w:t>
      2) мемлекеттік мекеменің біліктілігі жоғары деңгейдегі жоғары, бірінші, екінші санатты, санаты жоқ маманы – әлеуметтік жұмыс жөніндегі консультант;</w:t>
      </w:r>
    </w:p>
    <w:bookmarkEnd w:id="13"/>
    <w:bookmarkStart w:name="z28" w:id="14"/>
    <w:p>
      <w:pPr>
        <w:spacing w:after="0"/>
        <w:ind w:left="0"/>
        <w:jc w:val="both"/>
      </w:pPr>
      <w:r>
        <w:rPr>
          <w:rFonts w:ascii="Times New Roman"/>
          <w:b w:val="false"/>
          <w:i w:val="false"/>
          <w:color w:val="000000"/>
          <w:sz w:val="28"/>
        </w:rPr>
        <w:t>
      3) мемлекеттік мекеменің біліктілігі жоғары деңгейдегі жоғары, бірінші, екінші санатты, санаты жоқ маманы – арнаулы әлеуметтік қызметтерге қажеттілікті бағалау мен анықтау жөніндегі әлеуметтік қызметкер;</w:t>
      </w:r>
    </w:p>
    <w:bookmarkEnd w:id="14"/>
    <w:bookmarkStart w:name="z29" w:id="15"/>
    <w:p>
      <w:pPr>
        <w:spacing w:after="0"/>
        <w:ind w:left="0"/>
        <w:jc w:val="both"/>
      </w:pPr>
      <w:r>
        <w:rPr>
          <w:rFonts w:ascii="Times New Roman"/>
          <w:b w:val="false"/>
          <w:i w:val="false"/>
          <w:color w:val="000000"/>
          <w:sz w:val="28"/>
        </w:rPr>
        <w:t>
      4) қарттар мен мүгедектігі бар адамдарға күтім жасау жөніндегі әлеуметтік қызметкер, мүгедектігі бар балаларға және психоневрологиялық аурулары бар жасы 18 жастан асқан мүгедектігі бар адамдаға күтім жасау жөніндегі әлеуметтік қызметкер;</w:t>
      </w:r>
    </w:p>
    <w:bookmarkEnd w:id="15"/>
    <w:bookmarkStart w:name="z30" w:id="16"/>
    <w:p>
      <w:pPr>
        <w:spacing w:after="0"/>
        <w:ind w:left="0"/>
        <w:jc w:val="both"/>
      </w:pPr>
      <w:r>
        <w:rPr>
          <w:rFonts w:ascii="Times New Roman"/>
          <w:b w:val="false"/>
          <w:i w:val="false"/>
          <w:color w:val="000000"/>
          <w:sz w:val="28"/>
        </w:rPr>
        <w:t>
      5) ассистент;</w:t>
      </w:r>
    </w:p>
    <w:bookmarkEnd w:id="16"/>
    <w:bookmarkStart w:name="z31" w:id="17"/>
    <w:p>
      <w:pPr>
        <w:spacing w:after="0"/>
        <w:ind w:left="0"/>
        <w:jc w:val="both"/>
      </w:pPr>
      <w:r>
        <w:rPr>
          <w:rFonts w:ascii="Times New Roman"/>
          <w:b w:val="false"/>
          <w:i w:val="false"/>
          <w:color w:val="000000"/>
          <w:sz w:val="28"/>
        </w:rPr>
        <w:t>
      2. Мәдениет саласындағы мамандардың лауазымдары:</w:t>
      </w:r>
    </w:p>
    <w:bookmarkEnd w:id="17"/>
    <w:bookmarkStart w:name="z32" w:id="18"/>
    <w:p>
      <w:pPr>
        <w:spacing w:after="0"/>
        <w:ind w:left="0"/>
        <w:jc w:val="both"/>
      </w:pPr>
      <w:r>
        <w:rPr>
          <w:rFonts w:ascii="Times New Roman"/>
          <w:b w:val="false"/>
          <w:i w:val="false"/>
          <w:color w:val="000000"/>
          <w:sz w:val="28"/>
        </w:rPr>
        <w:t>
      1) аудандық маңызы бар мемлекеттік мекеме мен мемлекеттік қазыналық кәсіпорынның басшысы;</w:t>
      </w:r>
    </w:p>
    <w:bookmarkEnd w:id="18"/>
    <w:bookmarkStart w:name="z33" w:id="19"/>
    <w:p>
      <w:pPr>
        <w:spacing w:after="0"/>
        <w:ind w:left="0"/>
        <w:jc w:val="both"/>
      </w:pPr>
      <w:r>
        <w:rPr>
          <w:rFonts w:ascii="Times New Roman"/>
          <w:b w:val="false"/>
          <w:i w:val="false"/>
          <w:color w:val="000000"/>
          <w:sz w:val="28"/>
        </w:rPr>
        <w:t>
      2) аудандық маңызы бар мемлекеттік мекеме басшысының орынбасары;</w:t>
      </w:r>
    </w:p>
    <w:bookmarkEnd w:id="19"/>
    <w:bookmarkStart w:name="z34" w:id="20"/>
    <w:p>
      <w:pPr>
        <w:spacing w:after="0"/>
        <w:ind w:left="0"/>
        <w:jc w:val="both"/>
      </w:pPr>
      <w:r>
        <w:rPr>
          <w:rFonts w:ascii="Times New Roman"/>
          <w:b w:val="false"/>
          <w:i w:val="false"/>
          <w:color w:val="000000"/>
          <w:sz w:val="28"/>
        </w:rPr>
        <w:t>
      3) ауылдық маңызы бар мемлекеттік мекеме мен мемлекеттік қазыналық кәсіпорынның басшысы;</w:t>
      </w:r>
    </w:p>
    <w:bookmarkEnd w:id="20"/>
    <w:bookmarkStart w:name="z35" w:id="21"/>
    <w:p>
      <w:pPr>
        <w:spacing w:after="0"/>
        <w:ind w:left="0"/>
        <w:jc w:val="both"/>
      </w:pPr>
      <w:r>
        <w:rPr>
          <w:rFonts w:ascii="Times New Roman"/>
          <w:b w:val="false"/>
          <w:i w:val="false"/>
          <w:color w:val="000000"/>
          <w:sz w:val="28"/>
        </w:rPr>
        <w:t>
      4) аудандық маңызы бар мемлекеттік мекеме мен мемлекеттік қазыналық кәсіпорынның әдістемелік кабинет, кітапхана меңгерушісі (басшысы);</w:t>
      </w:r>
    </w:p>
    <w:bookmarkEnd w:id="21"/>
    <w:bookmarkStart w:name="z36" w:id="22"/>
    <w:p>
      <w:pPr>
        <w:spacing w:after="0"/>
        <w:ind w:left="0"/>
        <w:jc w:val="both"/>
      </w:pPr>
      <w:r>
        <w:rPr>
          <w:rFonts w:ascii="Times New Roman"/>
          <w:b w:val="false"/>
          <w:i w:val="false"/>
          <w:color w:val="000000"/>
          <w:sz w:val="28"/>
        </w:rPr>
        <w:t>
      5) мемлекеттік мекеме мен мемлекеттік қазыналық кәсіпорынның біліктілігі жоғары, орташа деңгейдегі жоғары, бірінші, екінші санаттағы мамандары – аккомпаниатор, библиограф, кітапханашы, мәдени ұйымдастырушы (негізгі қызметтер), барлық атаудағы әдістемеші (негізгі қызметтер), музыкалық жетекші, режиссер, барлық атаудағы суретшілер (негізгі қызметтер);</w:t>
      </w:r>
    </w:p>
    <w:bookmarkEnd w:id="22"/>
    <w:bookmarkStart w:name="z37" w:id="23"/>
    <w:p>
      <w:pPr>
        <w:spacing w:after="0"/>
        <w:ind w:left="0"/>
        <w:jc w:val="both"/>
      </w:pPr>
      <w:r>
        <w:rPr>
          <w:rFonts w:ascii="Times New Roman"/>
          <w:b w:val="false"/>
          <w:i w:val="false"/>
          <w:color w:val="000000"/>
          <w:sz w:val="28"/>
        </w:rPr>
        <w:t>
      6) мемлекеттік мекеме мен мемлекеттік қазыналық кәсіпорынның біліктілігі жоғары, орташа деңгейдегі санаты жоқ мамандары – аккомпаниатор, библиограф, кітапханашы, мәдени ұйымдастырушы (негізгі қызметтер), барлық атаудағы әдістемеші (негізгі қызметтер), музыкалық жетекші, редактор (негізгі қызметтер), режиссер, хореограф, барлық атаудағы суретшілер (негізгі қызметтер);</w:t>
      </w:r>
    </w:p>
    <w:bookmarkEnd w:id="23"/>
    <w:bookmarkStart w:name="z38" w:id="24"/>
    <w:p>
      <w:pPr>
        <w:spacing w:after="0"/>
        <w:ind w:left="0"/>
        <w:jc w:val="both"/>
      </w:pPr>
      <w:r>
        <w:rPr>
          <w:rFonts w:ascii="Times New Roman"/>
          <w:b w:val="false"/>
          <w:i w:val="false"/>
          <w:color w:val="000000"/>
          <w:sz w:val="28"/>
        </w:rPr>
        <w:t>
      7) мемлекеттік мекеме мен мемлекеттік қазыналық кәсіпорынның біліктілігі жоғары және орташа деңгейдегі мамандары – дыбыс операторы.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