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4182" w14:textId="0ce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іс-шаралардың афишаларын орналастыру үшін арнайы бөлінген 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19 шілдедегі № 923 қаулысы. Солтүстік Қазақстан облысының Әділет департаментінде 2023 жылғы 19 шілдеде № 7561-15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Петропавл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іс-шаралардың афишаларын орналастыру үшін арнайы бөлінген орындар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мәдени, спорт ғимараттары және құрылысжайларының аумағында мәдени, спорттық және спорттық-бұқаралық іс-шаралардың афишаларын орналастыру үшін пайдаланылатын конструкциялар;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Петропавл қаласы шегіндегі үй-жайлардың шегінен тыс ашық кеңістіктегі сыртқы (көрнекі) жарнама объектілері.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