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1259" w14:textId="19e1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қалалық мәслихатының 2013 жылғы 27 желтоқсандағы № 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2023 жылғы 21 сәуірдегі № 5 шешімі. Солтүстік Қазақстан облысының Әділет департаментінде 2023 жылғы 27 сәуірде № 7490-15 болып тіркелді. Күші жойылды - Солтүстік Қазақстан облысы Петропавл қалалық мәслихатының 2023 жылғы 24 қарашадағы № 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24.11.2023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Петропавл қалалық мәслихаты ШЕШТІ: </w:t>
      </w:r>
    </w:p>
    <w:bookmarkEnd w:id="0"/>
    <w:bookmarkStart w:name="z5" w:id="1"/>
    <w:p>
      <w:pPr>
        <w:spacing w:after="0"/>
        <w:ind w:left="0"/>
        <w:jc w:val="both"/>
      </w:pPr>
      <w:r>
        <w:rPr>
          <w:rFonts w:ascii="Times New Roman"/>
          <w:b w:val="false"/>
          <w:i w:val="false"/>
          <w:color w:val="000000"/>
          <w:sz w:val="28"/>
        </w:rPr>
        <w:t xml:space="preserve">
      1. Петропавл қалалық мәслихатының 2013 жылғы 27 желтоқсандағы № 6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2515 болып тіркелді)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Әлеуметтік көмек көрсету, оның мөлшерлерін белгілеу және мұқтаж азаматтардың жекелеген санаттарының тізбесін айқындау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Осы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Республикасында мүгедектігі бар адамдарды әлеуметтік қорғау туралы" Қазақстан Республикасының Заңы (бұдан әрі – Заң), "Ардагерлер туралы" Қазақстан Республикасының Заңы негізінде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қаулысына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Қазақстан Республикасында мүгедектігі бар адамдарды әлеуметтiк қорғау туралы" Қазақстан Республикасы Заңының 16-бабында және Заңының 10-бабының 2) тармақшасында, 11-бабының 2) тармақшасында, 12-бабының 2) тармақшасында, 13-бабының 2) тармақшасында, 17-бабында көзделген әлеуметтік қолдау шаралары осы Қағидаларда белгіленген тәртіпте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жаңа редакцияда жазылсын:</w:t>
      </w:r>
    </w:p>
    <w:bookmarkStart w:name="z12" w:id="5"/>
    <w:p>
      <w:pPr>
        <w:spacing w:after="0"/>
        <w:ind w:left="0"/>
        <w:jc w:val="both"/>
      </w:pPr>
      <w:r>
        <w:rPr>
          <w:rFonts w:ascii="Times New Roman"/>
          <w:b w:val="false"/>
          <w:i w:val="false"/>
          <w:color w:val="000000"/>
          <w:sz w:val="28"/>
        </w:rPr>
        <w:t>
       "3) 9 мамыр - Жеңіс күніне орай:</w:t>
      </w:r>
    </w:p>
    <w:bookmarkEnd w:id="5"/>
    <w:bookmarkStart w:name="z13" w:id="6"/>
    <w:p>
      <w:pPr>
        <w:spacing w:after="0"/>
        <w:ind w:left="0"/>
        <w:jc w:val="both"/>
      </w:pPr>
      <w:r>
        <w:rPr>
          <w:rFonts w:ascii="Times New Roman"/>
          <w:b w:val="false"/>
          <w:i w:val="false"/>
          <w:color w:val="000000"/>
          <w:sz w:val="28"/>
        </w:rPr>
        <w:t xml:space="preserve">
      Ұлы Отан соғысының қатысушыларына, атап айтқанда, Ұлы Отан соғысы кезеңінде, сондай–ақ бұрынғы КСР Одағын, Ұлы Отан соғысының партизандары менольтын қорғау жөніндегі басқа да жауынгерлік операциялар кезінде әрекет етуші армия мен флоттың құрамына кірген әскери бөлімдерде, штабтар мен мекемелерде қызмет өткерген әскери қызметшілерге - 1 500 000 (бір миллион бес жүз) теңге мөлшерінде; </w:t>
      </w:r>
    </w:p>
    <w:bookmarkEnd w:id="6"/>
    <w:bookmarkStart w:name="z14" w:id="7"/>
    <w:p>
      <w:pPr>
        <w:spacing w:after="0"/>
        <w:ind w:left="0"/>
        <w:jc w:val="both"/>
      </w:pPr>
      <w:r>
        <w:rPr>
          <w:rFonts w:ascii="Times New Roman"/>
          <w:b w:val="false"/>
          <w:i w:val="false"/>
          <w:color w:val="000000"/>
          <w:sz w:val="28"/>
        </w:rPr>
        <w:t>
      Ұлы Отан соғысының мүгедектігі бар адамдарына,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 Ұлы Отан соғысының партизандары мен астыртын әрекет етушiлерi, сондай-ақ жұмысшылар мен қызметшiлерге – 1 500 000 (бір миллион бес жүз) теңге мөлшерінде;</w:t>
      </w:r>
    </w:p>
    <w:bookmarkEnd w:id="7"/>
    <w:bookmarkStart w:name="z15" w:id="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100 000 (жүз мың) теңге мөлшерінде;</w:t>
      </w:r>
    </w:p>
    <w:bookmarkEnd w:id="8"/>
    <w:bookmarkStart w:name="z16" w:id="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- 100 000 (жүз мың) теңге мөлшерінде;</w:t>
      </w:r>
    </w:p>
    <w:bookmarkEnd w:id="9"/>
    <w:bookmarkStart w:name="z17" w:id="1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(жүз мың) теңге мөлшерінде;</w:t>
      </w:r>
    </w:p>
    <w:bookmarkEnd w:id="10"/>
    <w:bookmarkStart w:name="z18" w:id="1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bookmarkEnd w:id="11"/>
    <w:bookmarkStart w:name="z19" w:id="12"/>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- 100 000 (жүз мың) теңге мөлшерінде;</w:t>
      </w:r>
    </w:p>
    <w:bookmarkEnd w:id="12"/>
    <w:bookmarkStart w:name="z20" w:id="1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- 60 000 (алпыс мың) теңге мөлшерінде;</w:t>
      </w:r>
    </w:p>
    <w:bookmarkEnd w:id="13"/>
    <w:bookmarkStart w:name="z21" w:id="1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- 100 000 (жүз мың) теңге мөлшерінде;</w:t>
      </w:r>
    </w:p>
    <w:bookmarkEnd w:id="14"/>
    <w:bookmarkStart w:name="z22" w:id="15"/>
    <w:p>
      <w:pPr>
        <w:spacing w:after="0"/>
        <w:ind w:left="0"/>
        <w:jc w:val="both"/>
      </w:pPr>
      <w:r>
        <w:rPr>
          <w:rFonts w:ascii="Times New Roman"/>
          <w:b w:val="false"/>
          <w:i w:val="false"/>
          <w:color w:val="000000"/>
          <w:sz w:val="28"/>
        </w:rPr>
        <w:t>
      бұрынғы КСР Одағының мемлекеттік қауіпсіздік органдары мен ішкі істер органдарының қызметтік міндеттерін атқару кезінде алған жаралануы, контузия алуы, мертігуі салдарынан не майданда болуына немесеевые қимылдары жүргізілген мемлекеттерде қызметтік міндеттерін орындауына байланысты сырқаттануы салдарынан мүгедектігі белгіленген басшы және қатардағы құрамдағы адамдарға -100 000 (жүз) мөлшерінде мың) теңге;</w:t>
      </w:r>
    </w:p>
    <w:bookmarkEnd w:id="15"/>
    <w:bookmarkStart w:name="z23" w:id="16"/>
    <w:p>
      <w:pPr>
        <w:spacing w:after="0"/>
        <w:ind w:left="0"/>
        <w:jc w:val="both"/>
      </w:pPr>
      <w:r>
        <w:rPr>
          <w:rFonts w:ascii="Times New Roman"/>
          <w:b w:val="false"/>
          <w:i w:val="false"/>
          <w:color w:val="000000"/>
          <w:sz w:val="28"/>
        </w:rPr>
        <w:t>
      1944 жылғы 1 қаңтар мен 1951 жылғы 31 желтоқсан аралығында Украина КСР, Беларусь КСР, Литва КСР, Латвия КСР, Эстония КСР аумағында жұмыс істеген жауынгерлер мен жауынгерлік батальондардың, взводтар мен халықты қорғау отрядтарының командалық құрамынан шыққан, осы батальондардағы, взводтардағы, отрядтардағы қызметтік міндеттерін орындау кезінде алған жаралануы, контузия алуы немесе мертігуі салдарынан мүгедектігі белгіленген адамдарға - 60 000 (алпыс мың) теңге мөлшерінде;</w:t>
      </w:r>
    </w:p>
    <w:bookmarkEnd w:id="16"/>
    <w:bookmarkStart w:name="z24" w:id="1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- 60 000 (алпыс мың) теңге мөлшерінде;</w:t>
      </w:r>
    </w:p>
    <w:bookmarkEnd w:id="17"/>
    <w:bookmarkStart w:name="z25" w:id="1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- 30 000 (отыз мың) теңге мөлшерінде;</w:t>
      </w:r>
    </w:p>
    <w:bookmarkEnd w:id="18"/>
    <w:bookmarkStart w:name="z26" w:id="1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- 30 000 (отыз мың) теңге мөлшерінде;</w:t>
      </w:r>
    </w:p>
    <w:bookmarkEnd w:id="19"/>
    <w:bookmarkStart w:name="z27" w:id="2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 5 (бес) айлық есептік көрсеткіш мөлшерінде;</w:t>
      </w:r>
    </w:p>
    <w:bookmarkEnd w:id="20"/>
    <w:bookmarkStart w:name="z28" w:id="2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21"/>
    <w:bookmarkStart w:name="z29" w:id="2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22"/>
    <w:bookmarkStart w:name="z30" w:id="23"/>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23"/>
    <w:bookmarkStart w:name="z31" w:id="2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24"/>
    <w:bookmarkStart w:name="z32" w:id="25"/>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25"/>
    <w:bookmarkStart w:name="z33" w:id="26"/>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26"/>
    <w:bookmarkStart w:name="z34" w:id="2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35 (отыз бес) айлық есептік көрсеткіш мөлшерінде;</w:t>
      </w:r>
    </w:p>
    <w:bookmarkEnd w:id="27"/>
    <w:bookmarkStart w:name="z35" w:id="2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- 35 (отыз бес) айлық есептік көрсеткіш мөлшерінде;</w:t>
      </w:r>
    </w:p>
    <w:bookmarkEnd w:id="28"/>
    <w:bookmarkStart w:name="z36" w:id="2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35 (отыз бес) айлық есептік көрсеткіш мөлшерінде;</w:t>
      </w:r>
    </w:p>
    <w:bookmarkEnd w:id="29"/>
    <w:bookmarkStart w:name="z37" w:id="3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 - 35 (отыз бес) айлық есептік көрсеткіш мөлшерінде;</w:t>
      </w:r>
    </w:p>
    <w:bookmarkEnd w:id="30"/>
    <w:bookmarkStart w:name="z38" w:id="3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31"/>
    <w:bookmarkStart w:name="z39" w:id="3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32"/>
    <w:bookmarkStart w:name="z40" w:id="33"/>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33"/>
    <w:bookmarkStart w:name="z41" w:id="34"/>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- 35 (отыз бес) айлық есептік көрсеткіш мөлшерінде;</w:t>
      </w:r>
    </w:p>
    <w:bookmarkEnd w:id="34"/>
    <w:bookmarkStart w:name="z42" w:id="35"/>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- 35 (отыз бес) айлық есептік көрсеткіш мөлшерінде;</w:t>
      </w:r>
    </w:p>
    <w:bookmarkEnd w:id="35"/>
    <w:bookmarkStart w:name="z43" w:id="36"/>
    <w:p>
      <w:pPr>
        <w:spacing w:after="0"/>
        <w:ind w:left="0"/>
        <w:jc w:val="both"/>
      </w:pPr>
      <w:r>
        <w:rPr>
          <w:rFonts w:ascii="Times New Roman"/>
          <w:b w:val="false"/>
          <w:i w:val="false"/>
          <w:color w:val="000000"/>
          <w:sz w:val="28"/>
        </w:rPr>
        <w:t>
      1992 жылғы қыркүйек пен 2001 жылғы ақпанға дейінгі кезеңде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36"/>
    <w:bookmarkStart w:name="z44" w:id="37"/>
    <w:p>
      <w:pPr>
        <w:spacing w:after="0"/>
        <w:ind w:left="0"/>
        <w:jc w:val="both"/>
      </w:pPr>
      <w:r>
        <w:rPr>
          <w:rFonts w:ascii="Times New Roman"/>
          <w:b w:val="false"/>
          <w:i w:val="false"/>
          <w:color w:val="000000"/>
          <w:sz w:val="28"/>
        </w:rPr>
        <w:t>
      2003 жылғы тамыз бен 2008 жылғы қазанға дейінгі кезеңде Ирактағы халықаралық бітімгершілік операциясына бітімгерші ретінде қатысқан Қазақстан Республикасының әскери қызметшілеріне - 35 (отыз бес) айлық есептік көрсеткіш мөлшерінде;</w:t>
      </w:r>
    </w:p>
    <w:bookmarkEnd w:id="37"/>
    <w:bookmarkStart w:name="z45" w:id="38"/>
    <w:p>
      <w:pPr>
        <w:spacing w:after="0"/>
        <w:ind w:left="0"/>
        <w:jc w:val="both"/>
      </w:pPr>
      <w:r>
        <w:rPr>
          <w:rFonts w:ascii="Times New Roman"/>
          <w:b w:val="false"/>
          <w:i w:val="false"/>
          <w:color w:val="000000"/>
          <w:sz w:val="28"/>
        </w:rPr>
        <w:t xml:space="preserve">
      1986-1991 жылдар кезеңінде Таулы Қарабақта этносаралық қақтығысты реттеуге қатысқан бұрынғы КСР Одағының ішкі істер және мемлекеттік қауіпсіздік органдарының әскери қызметшілеріне, сондай-ақ, басшы және қатардағы құрам адамдарына - 35 (отыз бес) айлық есептік көрсеткіш мөлшерінде.";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9-тармақтың </w:t>
      </w:r>
      <w:r>
        <w:rPr>
          <w:rFonts w:ascii="Times New Roman"/>
          <w:b w:val="false"/>
          <w:i w:val="false"/>
          <w:color w:val="000000"/>
          <w:sz w:val="28"/>
        </w:rPr>
        <w:t xml:space="preserve"> төртінші абзацы жаңа редакцияда жазылсын:</w:t>
      </w:r>
    </w:p>
    <w:bookmarkStart w:name="z47" w:id="39"/>
    <w:p>
      <w:pPr>
        <w:spacing w:after="0"/>
        <w:ind w:left="0"/>
        <w:jc w:val="both"/>
      </w:pPr>
      <w:r>
        <w:rPr>
          <w:rFonts w:ascii="Times New Roman"/>
          <w:b w:val="false"/>
          <w:i w:val="false"/>
          <w:color w:val="000000"/>
          <w:sz w:val="28"/>
        </w:rPr>
        <w:t xml:space="preserve">
       "Денсаулық" жеке коммерциялық емес мекемесімен, "MedicaLine" жауапкершілігі шектеулі серіктестікпен, "№ 1 қалалық емхана", "№ 2 қалалық емхана", "№ 3 қалалық емхана" шаруашылық жүргізу құқығындағы коммуналдық мемлекеттік кәсіпорындармен ұсынылатын тізімдер негізінде Солтүстік Қазақстан облысының фтизиопульмонология орталығында амбулаториялық емделуде болған кезеңінде туберкулездің белсенді түрімен ауыратын азаматтардың қосымша тамақтануына ай сайын 10 (он) айлық есептік көрсеткіш мөлшерінде.";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49" w:id="40"/>
    <w:p>
      <w:pPr>
        <w:spacing w:after="0"/>
        <w:ind w:left="0"/>
        <w:jc w:val="both"/>
      </w:pPr>
      <w:r>
        <w:rPr>
          <w:rFonts w:ascii="Times New Roman"/>
          <w:b w:val="false"/>
          <w:i w:val="false"/>
          <w:color w:val="000000"/>
          <w:sz w:val="28"/>
        </w:rPr>
        <w:t>
       "11. Біржолғы әлеуметтік көмек азаматтардың мынадай санаттарына табыстарын есепке алмай көрсетіледі:</w:t>
      </w:r>
    </w:p>
    <w:bookmarkEnd w:id="40"/>
    <w:bookmarkStart w:name="z50" w:id="4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 көлемде;</w:t>
      </w:r>
    </w:p>
    <w:bookmarkEnd w:id="41"/>
    <w:bookmarkStart w:name="z51" w:id="42"/>
    <w:p>
      <w:pPr>
        <w:spacing w:after="0"/>
        <w:ind w:left="0"/>
        <w:jc w:val="both"/>
      </w:pPr>
      <w:r>
        <w:rPr>
          <w:rFonts w:ascii="Times New Roman"/>
          <w:b w:val="false"/>
          <w:i w:val="false"/>
          <w:color w:val="000000"/>
          <w:sz w:val="28"/>
        </w:rPr>
        <w:t>
      Ұлы Отан соғысының ардагерлеріне, басқа мемлекеттер аумағындағы жауынгерлік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Заңның 8-бабында көрсетілген басқа да адамдарға, "Мүгедектігі бар адамдарға тауарлар мен қызметтерді әлеуметтік қызметтер порталы арқылы өткізу кезінде олардың құнын мемлекеттік бюджет қаражатынан өтеу қағидалары" Қазақстан Республикасы Еңбек және халықты әлеуметтік қорғау министрінің 2020 жылғы 20 қаңтардағы № 14 бұйрығымен бекітілген (Нормативтік құқықтық актілерді мемлекеттік тіркеу тізілімінде № 19902 болып тіркелген) Әлеуметтік қызметтер порталы арқылы өткізу кезінде тауарлар мен көрсетілетін қызметтердің құнын мемлекеттік бюджет қаражатынан өтеу қағидаларына сәйкес санаторлық-курорттық емделу құны мөлшерінде, бірақ ағымдағы қаржы жылына арналған санаторлық-курорттық емдеу құнын өтеудің кепілдік берілген сомасынан аспайтын кірістерді есепке алмағанда, санаторлық-курорттық картадан үзінді көшірме ұсына отырып, Қазақстан Республикасының санаторийлерінде (профилакторияларында) санаторлық-курорттық емделуге өтініш берушінің тұрғылықты жері бойынша емдеу-профилактикалық мекемесінің ұсынымдарына сәйкес "Мүгедектігі бар адамдарды абилитациялаудың және оңалтудың кейбір мәселелері туралы" Қазақстан Республикасы Денсаулық сақтау және әлеуметтік даму министрінің 2015 жылғы 22 қаңтардағы № 26 бұйрығымен бекітілген (Нормативтік құқықтық актілерді мемлекеттік тіркеу тізілімінде № 10370 болып тіркелген) Мүгедектігі бар адамдарға және мүгедектігі бар балаларға санаторлық-курорттық емдеуді ұсыну қағидаларына сәйкес санаторлық-курорттық емдеу түріндегі абилитация мен оңалтудың жеке бағдарламасы әзірленген адамдарды қоспағанда, жалпы аурудан бірінші, екінші, үшінші топтағы мүгедектігі бар адамдарға және жеті жасқа дейінгі, жетіден он сегіз жасқа дейінгі бірінші, екінші үшінші топтағы мүгедектігі бар балаларға санаторлық-курорттық емделу құнын өтеуге кепілдік берілген сомасынан аспайтын мөлшерде ұсынылады.";</w:t>
      </w:r>
    </w:p>
    <w:bookmarkEnd w:id="42"/>
    <w:bookmarkStart w:name="z52" w:id="43"/>
    <w:p>
      <w:pPr>
        <w:spacing w:after="0"/>
        <w:ind w:left="0"/>
        <w:jc w:val="both"/>
      </w:pPr>
      <w:r>
        <w:rPr>
          <w:rFonts w:ascii="Times New Roman"/>
          <w:b w:val="false"/>
          <w:i w:val="false"/>
          <w:color w:val="000000"/>
          <w:sz w:val="28"/>
        </w:rPr>
        <w:t>
       келесі мазмұндағы 11-1 тармақпен толықтырылсын:</w:t>
      </w:r>
    </w:p>
    <w:bookmarkEnd w:id="43"/>
    <w:bookmarkStart w:name="z53" w:id="44"/>
    <w:p>
      <w:pPr>
        <w:spacing w:after="0"/>
        <w:ind w:left="0"/>
        <w:jc w:val="both"/>
      </w:pPr>
      <w:r>
        <w:rPr>
          <w:rFonts w:ascii="Times New Roman"/>
          <w:b w:val="false"/>
          <w:i w:val="false"/>
          <w:color w:val="000000"/>
          <w:sz w:val="28"/>
        </w:rPr>
        <w:t>
       "11-1. Азаматтардан өтініштер талап етпей, табыстарын есепке алмай, уәкілетті ұйыммен ұсынылатын тізім бойынша Ұлы Отан соғысының ардагерлеріне коммуналдық қызметтерге ақы төлеуге және отын сатып алуға 2 (екі) айлық есептік көрсеткіш мөлшерінде ай сайын әлеуметтік көмек көрсетіледі.".</w:t>
      </w:r>
    </w:p>
    <w:bookmarkEnd w:id="44"/>
    <w:bookmarkStart w:name="z54" w:id="4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