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095b" w14:textId="a93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2023 жылғы 31 наурыздағы № 1/217 қаулысы. Алматы қаласы Әділет департаментінде 2023 жылғы 31 наурызда № 1722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әкiмдiгi ҚАУЛЫ ЕТЕДI: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мектепке дейiнгi ұйымдарында мектепке дейiнгi тәрбие мен оқытуға мемлекеттiк бiлiм беру тапсырысын, ата-ана төлемақысының мөлшерiн бекiту туралы" 2022 жылғы 20 шілдедегі № 3/342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28868 болып тіркелген)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қаласы әкiмiнiң жетекшілік ететін орынбасарына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енгiзiледі.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наурыздағы № 1/217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шілдедегі № 3/342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мектепке дейiнгi ұйымдарында мектепке дейiнгi тәрбие мен</w:t>
      </w:r>
      <w:r>
        <w:br/>
      </w:r>
      <w:r>
        <w:rPr>
          <w:rFonts w:ascii="Times New Roman"/>
          <w:b/>
          <w:i w:val="false"/>
          <w:color w:val="000000"/>
        </w:rPr>
        <w:t>оқытуға мемлекеттiк бiлiм беру тапсырысы, ата-ана төлемақысының мөлшерi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(жеке меншік)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арнайы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Бөбекжай-балабақша (мемлекеттік бөбекжай-балабақшалардың жанындағы мектепалды топтар)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