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ca0" w14:textId="34b6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XXXII сессиясының 2023 жылғы 17 қаңтардағы № 212 шешiмi. Алматы қаласы Әділет департаментінде 2023 жылғы 19 қаңтарда № 1708 болып тіркелді. Күші жойылды - Алматы қаласы мәслихатының 2023 жылғы 15 қыркүйектегі № 50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15.09.2023 № 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шешiмiмен.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Алматы қаласы мәслихатының 21.02.2024 № 90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ерекше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 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Шетелдіктер үшін туристік жарнаны төлеу қағидаларына сәйкес,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туристерді орналастыру орындарында шетелдіктер үшін туристік жарна мөлшерлемелері болу құнының 5 (бес)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