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fc77" w14:textId="844f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2021 жылғы 24 желтоқсандағы № 54/11 "Аққулы ауданында мүгедектер катарындағы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Аққулы аудандық мәслихатының 2023 жылғы 5 мамырдағы № 20/4 шешімі. Павлодар облысының Әділет департаментінде 2023 жылғы 11 мамырда № 7338 болып тіркелді</w:t>
      </w:r>
    </w:p>
    <w:p>
      <w:pPr>
        <w:spacing w:after="0"/>
        <w:ind w:left="0"/>
        <w:jc w:val="both"/>
      </w:pPr>
      <w:bookmarkStart w:name="z1" w:id="0"/>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"Аққулы ауданында мүгедектер катарындағы кемтар балаларды жеке оқыту жоспары бойынша үйде оқытуға жұмсаған шығындарын өндіріп алу тәртібін және мөлшерін айқындау туралы" 2021 жылғы 24 желтоқсандағы № 54/11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26307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"Аққулы ауданында мүгедектігі бар балалар катарындағы кемтар балаларды жеке оқыту жоспары бойынша үйде оқытуға жұмсаған шығындарын өндіріп алу тәртібін және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Аққулы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5 мамырдағы № 20/4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54/11</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Аққулы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6"/>
    <w:bookmarkStart w:name="z9" w:id="7"/>
    <w:p>
      <w:pPr>
        <w:spacing w:after="0"/>
        <w:ind w:left="0"/>
        <w:jc w:val="both"/>
      </w:pPr>
      <w:r>
        <w:rPr>
          <w:rFonts w:ascii="Times New Roman"/>
          <w:b w:val="false"/>
          <w:i w:val="false"/>
          <w:color w:val="000000"/>
          <w:sz w:val="28"/>
        </w:rPr>
        <w:t xml:space="preserve">
      1. Осы Аққулы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"Әлеуметтік - еңбек саласында мемлекеттік қызметтерді көрсетудің кейбір мәселелері туралы"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(бұдан әрі - шығындарды өтеу Қағидалары) сәйкес әзірленді.</w:t>
      </w:r>
    </w:p>
    <w:bookmarkEnd w:id="7"/>
    <w:bookmarkStart w:name="z10"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"Аққулы ауданының жұмыспен қамту және әлеуметтік бағдарламалар бөлімі" мемлекеттік мекемесімен жүргізіледі.</w:t>
      </w:r>
    </w:p>
    <w:bookmarkEnd w:id="8"/>
    <w:bookmarkStart w:name="z11"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өкілдерінің жеке шотына екінші деңгейдегі банктер арқылы ақшалай қаражатты аудару жолымен қолма-қол ақшасыз нысанда беріледі.</w:t>
      </w:r>
    </w:p>
    <w:bookmarkEnd w:id="9"/>
    <w:bookmarkStart w:name="z12"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3" w:id="11"/>
    <w:p>
      <w:pPr>
        <w:spacing w:after="0"/>
        <w:ind w:left="0"/>
        <w:jc w:val="both"/>
      </w:pPr>
      <w:r>
        <w:rPr>
          <w:rFonts w:ascii="Times New Roman"/>
          <w:b w:val="false"/>
          <w:i w:val="false"/>
          <w:color w:val="000000"/>
          <w:sz w:val="28"/>
        </w:rPr>
        <w:t>
      5. Оқытуға жұмсаған шығындарын өндіріп алуды тоқтатуға әкеп соққан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(тиісті жағдайлар туындаған күннен бастап он күн ішінде "Аққулы ауданының жұмыспен қамту және әлеуметтік бағдарламалар бөлімі" мемлекеттік мекемесін хабардар етсін).</w:t>
      </w:r>
    </w:p>
    <w:bookmarkEnd w:id="11"/>
    <w:bookmarkStart w:name="z14" w:id="12"/>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5"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 сайын сегіз айлық есептік көрсеткішке тең.</w:t>
      </w:r>
    </w:p>
    <w:bookmarkEnd w:id="13"/>
    <w:bookmarkStart w:name="z16" w:id="14"/>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 xml:space="preserve">3-қосымшасының </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